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0F" w:rsidRPr="00360437" w:rsidRDefault="00914A0F" w:rsidP="00360437">
      <w:pPr>
        <w:pStyle w:val="Sisluet1"/>
        <w:tabs>
          <w:tab w:val="left" w:pos="442"/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</w:p>
    <w:p w:rsidR="00FA4986" w:rsidRDefault="00914A0F" w:rsidP="00914A0F">
      <w:pPr>
        <w:pStyle w:val="LeiptekstiVero"/>
      </w:pPr>
      <w:r>
        <w:br/>
      </w:r>
    </w:p>
    <w:p w:rsidR="0091581A" w:rsidRPr="0091581A" w:rsidRDefault="0091581A" w:rsidP="00360437">
      <w:pPr>
        <w:pStyle w:val="LeiptekstiVero"/>
        <w:ind w:left="0"/>
        <w:rPr>
          <w:b/>
        </w:rPr>
      </w:pPr>
      <w:r>
        <w:rPr>
          <w:b/>
        </w:rPr>
        <w:t>IMF: Momsfelet i förhållande till det lagenliga momsutfallet och nationalprodukten i Finland 2008–2014</w:t>
      </w:r>
    </w:p>
    <w:p w:rsidR="0009219C" w:rsidRDefault="0009219C" w:rsidP="00360437">
      <w:pPr>
        <w:pStyle w:val="LeiptekstiVero"/>
        <w:ind w:left="0"/>
      </w:pPr>
      <w:r>
        <w:rPr>
          <w:noProof/>
          <w:lang w:val="fi-FI" w:eastAsia="fi-FI" w:bidi="ar-SA"/>
        </w:rPr>
        <w:drawing>
          <wp:inline distT="0" distB="0" distL="0" distR="0" wp14:anchorId="3F300AF1" wp14:editId="3120A228">
            <wp:extent cx="5486400" cy="3200400"/>
            <wp:effectExtent l="0" t="0" r="19050" b="19050"/>
            <wp:docPr id="1" name="Kaavi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60437" w:rsidRDefault="00914A0F" w:rsidP="00BE2C68">
      <w:pPr>
        <w:pStyle w:val="LeiptekstiVero"/>
        <w:ind w:left="0"/>
      </w:pPr>
      <w:r>
        <w:tab/>
      </w:r>
    </w:p>
    <w:p w:rsidR="00360437" w:rsidRDefault="00360437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BE2C68" w:rsidRDefault="00BE2C68" w:rsidP="00BE2C68">
      <w:pPr>
        <w:pStyle w:val="LeiptekstiVero"/>
        <w:ind w:left="0"/>
      </w:pPr>
    </w:p>
    <w:p w:rsidR="00360437" w:rsidRDefault="00914A0F" w:rsidP="00360437">
      <w:pPr>
        <w:pStyle w:val="LeiptekstiVero"/>
        <w:ind w:left="0"/>
        <w:rPr>
          <w:b/>
        </w:rPr>
      </w:pPr>
      <w:r>
        <w:rPr>
          <w:b/>
        </w:rPr>
        <w:t>Jämförelse av resultaten från undersökningar av momsfelet i Finland (IMF och CASE) 2008–2014 (i förhållande till bruttonationalprodukten)</w:t>
      </w:r>
    </w:p>
    <w:p w:rsidR="00360437" w:rsidRPr="0091581A" w:rsidRDefault="00360437" w:rsidP="00360437">
      <w:pPr>
        <w:pStyle w:val="LeiptekstiVero"/>
        <w:ind w:left="0"/>
        <w:rPr>
          <w:b/>
        </w:rPr>
      </w:pPr>
    </w:p>
    <w:p w:rsidR="0009219C" w:rsidRDefault="006A02B7" w:rsidP="00360437">
      <w:pPr>
        <w:pStyle w:val="LeiptekstiVero"/>
        <w:ind w:left="0"/>
      </w:pPr>
      <w:r>
        <w:rPr>
          <w:noProof/>
          <w:lang w:val="fi-FI" w:eastAsia="fi-FI" w:bidi="ar-SA"/>
        </w:rPr>
        <w:drawing>
          <wp:inline distT="0" distB="0" distL="0" distR="0" wp14:anchorId="4BF9B3DE" wp14:editId="45763599">
            <wp:extent cx="5486400" cy="3200400"/>
            <wp:effectExtent l="19050" t="0" r="19050" b="0"/>
            <wp:docPr id="2" name="Kaavi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60437" w:rsidRDefault="00360437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BE7EA4" w:rsidRDefault="00BE7EA4" w:rsidP="005B5F98">
      <w:pPr>
        <w:pStyle w:val="LeiptekstiVero"/>
      </w:pPr>
    </w:p>
    <w:p w:rsidR="00BE7EA4" w:rsidRDefault="00BE7EA4" w:rsidP="005B5F98">
      <w:pPr>
        <w:pStyle w:val="LeiptekstiVero"/>
      </w:pPr>
    </w:p>
    <w:p w:rsidR="00D612FD" w:rsidRPr="0091581A" w:rsidRDefault="00D612FD" w:rsidP="00360437">
      <w:pPr>
        <w:pStyle w:val="LeiptekstiVero"/>
        <w:ind w:left="0"/>
        <w:rPr>
          <w:b/>
        </w:rPr>
      </w:pPr>
      <w:r>
        <w:rPr>
          <w:b/>
        </w:rPr>
        <w:t>IMF: Momsfelet i Finland per bransch 2008–2014</w:t>
      </w:r>
    </w:p>
    <w:p w:rsidR="00D612FD" w:rsidRPr="005B5F98" w:rsidRDefault="00D612FD" w:rsidP="00FB5008">
      <w:r>
        <w:rPr>
          <w:noProof/>
          <w:lang w:val="fi-FI" w:eastAsia="fi-FI" w:bidi="ar-SA"/>
        </w:rPr>
        <w:drawing>
          <wp:inline distT="0" distB="0" distL="0" distR="0" wp14:anchorId="62F30246" wp14:editId="1FAB3383">
            <wp:extent cx="5486400" cy="3643952"/>
            <wp:effectExtent l="0" t="0" r="19050" b="13970"/>
            <wp:docPr id="5" name="Kaavi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32CF9" w:rsidTr="00B32CF9">
        <w:tc>
          <w:tcPr>
            <w:tcW w:w="9778" w:type="dxa"/>
          </w:tcPr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4652"/>
              <w:gridCol w:w="4900"/>
            </w:tblGrid>
            <w:tr w:rsidR="00B54212" w:rsidTr="002976C8">
              <w:tc>
                <w:tcPr>
                  <w:tcW w:w="0" w:type="auto"/>
                </w:tcPr>
                <w:p w:rsidR="00B54212" w:rsidRPr="00B54212" w:rsidRDefault="00B54212" w:rsidP="00FB50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A-B Jord- och skogsbruk, fiskerihushållning, gruvdrift</w:t>
                  </w:r>
                </w:p>
              </w:tc>
              <w:tc>
                <w:tcPr>
                  <w:tcW w:w="0" w:type="auto"/>
                </w:tcPr>
                <w:p w:rsidR="00B54212" w:rsidRPr="00B54212" w:rsidRDefault="00B54212" w:rsidP="00FB50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J Information och kommunikation</w:t>
                  </w:r>
                </w:p>
              </w:tc>
            </w:tr>
            <w:tr w:rsidR="00B54212" w:rsidTr="002976C8">
              <w:tc>
                <w:tcPr>
                  <w:tcW w:w="0" w:type="auto"/>
                </w:tcPr>
                <w:p w:rsidR="00B54212" w:rsidRPr="00B54212" w:rsidRDefault="00B54212" w:rsidP="00FB50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C Industri</w:t>
                  </w:r>
                </w:p>
              </w:tc>
              <w:tc>
                <w:tcPr>
                  <w:tcW w:w="0" w:type="auto"/>
                </w:tcPr>
                <w:p w:rsidR="00B54212" w:rsidRPr="00B54212" w:rsidRDefault="00B54212" w:rsidP="00FB50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K-L Finans- och försäkringsverksamhet, fastighetsbranschen</w:t>
                  </w:r>
                </w:p>
              </w:tc>
            </w:tr>
            <w:tr w:rsidR="00B54212" w:rsidTr="002976C8">
              <w:tc>
                <w:tcPr>
                  <w:tcW w:w="0" w:type="auto"/>
                </w:tcPr>
                <w:p w:rsidR="00B54212" w:rsidRPr="00B54212" w:rsidRDefault="00B54212" w:rsidP="00FB50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D-E El-, gas- och värmeförsörjning, vatten- och avloppstjänster, avfallshantering</w:t>
                  </w:r>
                </w:p>
              </w:tc>
              <w:tc>
                <w:tcPr>
                  <w:tcW w:w="0" w:type="auto"/>
                </w:tcPr>
                <w:p w:rsidR="00B54212" w:rsidRPr="00B54212" w:rsidRDefault="00B54212" w:rsidP="00FB50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M-N Yrkesmässig, vetenskaplig och teknisk verksamhet, förvaltning och stödtjänster</w:t>
                  </w:r>
                </w:p>
              </w:tc>
            </w:tr>
            <w:tr w:rsidR="00B54212" w:rsidTr="002976C8">
              <w:tc>
                <w:tcPr>
                  <w:tcW w:w="0" w:type="auto"/>
                </w:tcPr>
                <w:p w:rsidR="00B54212" w:rsidRPr="00B54212" w:rsidRDefault="00B54212" w:rsidP="00FB50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F Byggnadsbranschen</w:t>
                  </w:r>
                </w:p>
              </w:tc>
              <w:tc>
                <w:tcPr>
                  <w:tcW w:w="0" w:type="auto"/>
                </w:tcPr>
                <w:p w:rsidR="00B54212" w:rsidRPr="00B54212" w:rsidRDefault="00B54212" w:rsidP="00FB50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O-Q Offentlig förvaltning, utbildning, hälso- och socialvårdstjänster</w:t>
                  </w:r>
                </w:p>
              </w:tc>
            </w:tr>
            <w:tr w:rsidR="00B54212" w:rsidTr="002976C8">
              <w:tc>
                <w:tcPr>
                  <w:tcW w:w="0" w:type="auto"/>
                </w:tcPr>
                <w:p w:rsidR="00B54212" w:rsidRPr="00B54212" w:rsidRDefault="00B54212" w:rsidP="00FB50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G-H Handel, transport och lagring</w:t>
                  </w:r>
                </w:p>
              </w:tc>
              <w:tc>
                <w:tcPr>
                  <w:tcW w:w="0" w:type="auto"/>
                </w:tcPr>
                <w:p w:rsidR="00B54212" w:rsidRPr="00B54212" w:rsidRDefault="002976C8" w:rsidP="00FB50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R-S Konst, underhållning och rekreation, annan serviceverksamhet</w:t>
                  </w:r>
                </w:p>
              </w:tc>
            </w:tr>
            <w:tr w:rsidR="00B54212" w:rsidTr="002976C8">
              <w:tc>
                <w:tcPr>
                  <w:tcW w:w="0" w:type="auto"/>
                </w:tcPr>
                <w:p w:rsidR="00B54212" w:rsidRPr="00B54212" w:rsidRDefault="00B54212" w:rsidP="00FB50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I Inkvarterings- och restaurangbranschen</w:t>
                  </w:r>
                </w:p>
              </w:tc>
              <w:tc>
                <w:tcPr>
                  <w:tcW w:w="0" w:type="auto"/>
                </w:tcPr>
                <w:p w:rsidR="00B54212" w:rsidRPr="00B54212" w:rsidRDefault="002976C8" w:rsidP="00FB50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T-Z Annan verksamhet, bransch okänd</w:t>
                  </w:r>
                </w:p>
              </w:tc>
            </w:tr>
          </w:tbl>
          <w:p w:rsidR="00B32CF9" w:rsidRDefault="00B32CF9" w:rsidP="00FB5008"/>
        </w:tc>
      </w:tr>
    </w:tbl>
    <w:p w:rsidR="00B32CF9" w:rsidRDefault="00B32CF9" w:rsidP="002976C8">
      <w:pPr>
        <w:pStyle w:val="Otsikko2"/>
        <w:numPr>
          <w:ilvl w:val="0"/>
          <w:numId w:val="0"/>
        </w:numPr>
      </w:pPr>
    </w:p>
    <w:p w:rsidR="00360437" w:rsidRDefault="00360437" w:rsidP="00360437">
      <w:pPr>
        <w:pStyle w:val="LeiptekstiVero"/>
      </w:pPr>
    </w:p>
    <w:p w:rsidR="00360437" w:rsidRDefault="00360437" w:rsidP="00360437">
      <w:pPr>
        <w:pStyle w:val="LeiptekstiVero"/>
      </w:pPr>
    </w:p>
    <w:p w:rsidR="00360437" w:rsidRDefault="00360437" w:rsidP="00360437">
      <w:pPr>
        <w:pStyle w:val="LeiptekstiVero"/>
      </w:pPr>
    </w:p>
    <w:p w:rsidR="00360437" w:rsidRDefault="00360437" w:rsidP="00360437">
      <w:pPr>
        <w:pStyle w:val="LeiptekstiVero"/>
      </w:pPr>
    </w:p>
    <w:p w:rsidR="00360437" w:rsidRDefault="00360437" w:rsidP="00360437">
      <w:pPr>
        <w:pStyle w:val="LeiptekstiVero"/>
      </w:pPr>
    </w:p>
    <w:p w:rsidR="00360437" w:rsidRDefault="00360437" w:rsidP="00360437">
      <w:pPr>
        <w:pStyle w:val="LeiptekstiVero"/>
      </w:pPr>
    </w:p>
    <w:p w:rsidR="00360437" w:rsidRDefault="00360437" w:rsidP="00360437">
      <w:pPr>
        <w:pStyle w:val="LeiptekstiVero"/>
      </w:pPr>
    </w:p>
    <w:p w:rsidR="00360437" w:rsidRDefault="00360437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360437" w:rsidRDefault="00360437" w:rsidP="00360437">
      <w:pPr>
        <w:pStyle w:val="LeiptekstiVero"/>
      </w:pPr>
    </w:p>
    <w:p w:rsidR="00360437" w:rsidRPr="00360437" w:rsidRDefault="00360437" w:rsidP="00360437">
      <w:pPr>
        <w:pStyle w:val="LeiptekstiVero"/>
        <w:ind w:left="0"/>
        <w:rPr>
          <w:b/>
        </w:rPr>
      </w:pPr>
      <w:r>
        <w:rPr>
          <w:b/>
        </w:rPr>
        <w:t xml:space="preserve">IMF: </w:t>
      </w:r>
      <w:proofErr w:type="spellStart"/>
      <w:r>
        <w:rPr>
          <w:b/>
        </w:rPr>
        <w:t>Momsfel</w:t>
      </w:r>
      <w:proofErr w:type="spellEnd"/>
      <w:r>
        <w:rPr>
          <w:b/>
        </w:rPr>
        <w:t xml:space="preserve"> som beror på skattestöd vs. momsutfallet 2008–2014</w:t>
      </w:r>
    </w:p>
    <w:p w:rsidR="00B50197" w:rsidRDefault="0025177F" w:rsidP="00360437">
      <w:pPr>
        <w:pStyle w:val="LeiptekstiVero"/>
        <w:ind w:left="0"/>
      </w:pPr>
      <w:r>
        <w:rPr>
          <w:noProof/>
          <w:lang w:val="fi-FI" w:eastAsia="fi-FI" w:bidi="ar-SA"/>
        </w:rPr>
        <w:drawing>
          <wp:inline distT="0" distB="0" distL="0" distR="0" wp14:anchorId="05E3FAA4" wp14:editId="16131516">
            <wp:extent cx="5486400" cy="3200400"/>
            <wp:effectExtent l="0" t="0" r="19050" b="19050"/>
            <wp:docPr id="3" name="Kaavi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B50197" w:rsidSect="005643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76F1"/>
    <w:multiLevelType w:val="hybridMultilevel"/>
    <w:tmpl w:val="67DA889E"/>
    <w:lvl w:ilvl="0" w:tplc="A40616D2">
      <w:start w:val="1"/>
      <w:numFmt w:val="bullet"/>
      <w:pStyle w:val="ListaVero"/>
      <w:lvlText w:val=""/>
      <w:lvlJc w:val="left"/>
      <w:pPr>
        <w:tabs>
          <w:tab w:val="num" w:pos="2061"/>
        </w:tabs>
        <w:ind w:left="2041" w:hanging="34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3410F1"/>
    <w:multiLevelType w:val="multilevel"/>
    <w:tmpl w:val="D572100C"/>
    <w:lvl w:ilvl="0">
      <w:start w:val="1"/>
      <w:numFmt w:val="decimal"/>
      <w:pStyle w:val="Otsikko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2722"/>
        </w:tabs>
        <w:ind w:left="2722" w:hanging="1021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3141"/>
        </w:tabs>
        <w:ind w:left="2835" w:hanging="1134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5F963B90"/>
    <w:multiLevelType w:val="hybridMultilevel"/>
    <w:tmpl w:val="7DB2BD2A"/>
    <w:lvl w:ilvl="0" w:tplc="040B000F">
      <w:start w:val="1"/>
      <w:numFmt w:val="decimal"/>
      <w:lvlText w:val="%1."/>
      <w:lvlJc w:val="left"/>
      <w:pPr>
        <w:ind w:left="2421" w:hanging="360"/>
      </w:pPr>
    </w:lvl>
    <w:lvl w:ilvl="1" w:tplc="040B0019" w:tentative="1">
      <w:start w:val="1"/>
      <w:numFmt w:val="lowerLetter"/>
      <w:lvlText w:val="%2."/>
      <w:lvlJc w:val="left"/>
      <w:pPr>
        <w:ind w:left="3141" w:hanging="360"/>
      </w:pPr>
    </w:lvl>
    <w:lvl w:ilvl="2" w:tplc="040B001B" w:tentative="1">
      <w:start w:val="1"/>
      <w:numFmt w:val="lowerRoman"/>
      <w:lvlText w:val="%3."/>
      <w:lvlJc w:val="right"/>
      <w:pPr>
        <w:ind w:left="3861" w:hanging="180"/>
      </w:pPr>
    </w:lvl>
    <w:lvl w:ilvl="3" w:tplc="040B000F" w:tentative="1">
      <w:start w:val="1"/>
      <w:numFmt w:val="decimal"/>
      <w:lvlText w:val="%4."/>
      <w:lvlJc w:val="left"/>
      <w:pPr>
        <w:ind w:left="4581" w:hanging="360"/>
      </w:pPr>
    </w:lvl>
    <w:lvl w:ilvl="4" w:tplc="040B0019" w:tentative="1">
      <w:start w:val="1"/>
      <w:numFmt w:val="lowerLetter"/>
      <w:lvlText w:val="%5."/>
      <w:lvlJc w:val="left"/>
      <w:pPr>
        <w:ind w:left="5301" w:hanging="360"/>
      </w:pPr>
    </w:lvl>
    <w:lvl w:ilvl="5" w:tplc="040B001B" w:tentative="1">
      <w:start w:val="1"/>
      <w:numFmt w:val="lowerRoman"/>
      <w:lvlText w:val="%6."/>
      <w:lvlJc w:val="right"/>
      <w:pPr>
        <w:ind w:left="6021" w:hanging="180"/>
      </w:pPr>
    </w:lvl>
    <w:lvl w:ilvl="6" w:tplc="040B000F" w:tentative="1">
      <w:start w:val="1"/>
      <w:numFmt w:val="decimal"/>
      <w:lvlText w:val="%7."/>
      <w:lvlJc w:val="left"/>
      <w:pPr>
        <w:ind w:left="6741" w:hanging="360"/>
      </w:pPr>
    </w:lvl>
    <w:lvl w:ilvl="7" w:tplc="040B0019" w:tentative="1">
      <w:start w:val="1"/>
      <w:numFmt w:val="lowerLetter"/>
      <w:lvlText w:val="%8."/>
      <w:lvlJc w:val="left"/>
      <w:pPr>
        <w:ind w:left="7461" w:hanging="360"/>
      </w:pPr>
    </w:lvl>
    <w:lvl w:ilvl="8" w:tplc="040B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1D1489"/>
    <w:rsid w:val="00022110"/>
    <w:rsid w:val="0008228D"/>
    <w:rsid w:val="00082D38"/>
    <w:rsid w:val="000908BC"/>
    <w:rsid w:val="0009219C"/>
    <w:rsid w:val="00094897"/>
    <w:rsid w:val="000A0309"/>
    <w:rsid w:val="000A542F"/>
    <w:rsid w:val="000A63D3"/>
    <w:rsid w:val="000F0BD6"/>
    <w:rsid w:val="0011766A"/>
    <w:rsid w:val="00125E98"/>
    <w:rsid w:val="0012643D"/>
    <w:rsid w:val="00126726"/>
    <w:rsid w:val="00135032"/>
    <w:rsid w:val="001405B2"/>
    <w:rsid w:val="00193775"/>
    <w:rsid w:val="001A1835"/>
    <w:rsid w:val="001B2346"/>
    <w:rsid w:val="001D1489"/>
    <w:rsid w:val="001E2DDB"/>
    <w:rsid w:val="0020145D"/>
    <w:rsid w:val="00217E1D"/>
    <w:rsid w:val="002328D9"/>
    <w:rsid w:val="0024396B"/>
    <w:rsid w:val="002450A9"/>
    <w:rsid w:val="00247C34"/>
    <w:rsid w:val="0025177F"/>
    <w:rsid w:val="00256529"/>
    <w:rsid w:val="00257953"/>
    <w:rsid w:val="002600F7"/>
    <w:rsid w:val="00264EC8"/>
    <w:rsid w:val="002968B4"/>
    <w:rsid w:val="002976C8"/>
    <w:rsid w:val="002A2C8C"/>
    <w:rsid w:val="002D5F4A"/>
    <w:rsid w:val="002D69D0"/>
    <w:rsid w:val="00334CDE"/>
    <w:rsid w:val="003417ED"/>
    <w:rsid w:val="00360437"/>
    <w:rsid w:val="003744F0"/>
    <w:rsid w:val="00377440"/>
    <w:rsid w:val="003C0B70"/>
    <w:rsid w:val="003C20C7"/>
    <w:rsid w:val="003C622E"/>
    <w:rsid w:val="003E5975"/>
    <w:rsid w:val="003F5C0F"/>
    <w:rsid w:val="004347A8"/>
    <w:rsid w:val="00443265"/>
    <w:rsid w:val="004478E6"/>
    <w:rsid w:val="0049383B"/>
    <w:rsid w:val="004C095B"/>
    <w:rsid w:val="0050335E"/>
    <w:rsid w:val="005166D4"/>
    <w:rsid w:val="005462B2"/>
    <w:rsid w:val="0055426D"/>
    <w:rsid w:val="0056430D"/>
    <w:rsid w:val="005A323A"/>
    <w:rsid w:val="005A72B4"/>
    <w:rsid w:val="005B5F98"/>
    <w:rsid w:val="005D5AF6"/>
    <w:rsid w:val="005D6D12"/>
    <w:rsid w:val="005F45E5"/>
    <w:rsid w:val="00624920"/>
    <w:rsid w:val="00645F59"/>
    <w:rsid w:val="00683E8A"/>
    <w:rsid w:val="00691988"/>
    <w:rsid w:val="006A0203"/>
    <w:rsid w:val="006A0210"/>
    <w:rsid w:val="006A02B7"/>
    <w:rsid w:val="006A2FA0"/>
    <w:rsid w:val="006C32E6"/>
    <w:rsid w:val="006C6461"/>
    <w:rsid w:val="006D73B8"/>
    <w:rsid w:val="00711A19"/>
    <w:rsid w:val="00714F0A"/>
    <w:rsid w:val="0072347C"/>
    <w:rsid w:val="00726907"/>
    <w:rsid w:val="007508DF"/>
    <w:rsid w:val="00752D56"/>
    <w:rsid w:val="00756FA8"/>
    <w:rsid w:val="00764DFA"/>
    <w:rsid w:val="00787919"/>
    <w:rsid w:val="007966DA"/>
    <w:rsid w:val="007D4412"/>
    <w:rsid w:val="007D4F61"/>
    <w:rsid w:val="007E46A8"/>
    <w:rsid w:val="007F0C70"/>
    <w:rsid w:val="007F5AAA"/>
    <w:rsid w:val="00802015"/>
    <w:rsid w:val="00806316"/>
    <w:rsid w:val="00821737"/>
    <w:rsid w:val="00841D37"/>
    <w:rsid w:val="00842ECD"/>
    <w:rsid w:val="0084741A"/>
    <w:rsid w:val="008678C7"/>
    <w:rsid w:val="0087141E"/>
    <w:rsid w:val="00896F6C"/>
    <w:rsid w:val="00897319"/>
    <w:rsid w:val="008A3BE4"/>
    <w:rsid w:val="008B43E9"/>
    <w:rsid w:val="008B5FD3"/>
    <w:rsid w:val="0090175C"/>
    <w:rsid w:val="009029F3"/>
    <w:rsid w:val="00914A0F"/>
    <w:rsid w:val="0091581A"/>
    <w:rsid w:val="00926EF5"/>
    <w:rsid w:val="00952B8F"/>
    <w:rsid w:val="00955E69"/>
    <w:rsid w:val="00956403"/>
    <w:rsid w:val="00961AF2"/>
    <w:rsid w:val="00965468"/>
    <w:rsid w:val="00965634"/>
    <w:rsid w:val="00974C94"/>
    <w:rsid w:val="009A1D6E"/>
    <w:rsid w:val="009A516F"/>
    <w:rsid w:val="009E2F77"/>
    <w:rsid w:val="00A24017"/>
    <w:rsid w:val="00A32579"/>
    <w:rsid w:val="00A363F4"/>
    <w:rsid w:val="00A528DD"/>
    <w:rsid w:val="00A62641"/>
    <w:rsid w:val="00A74EDA"/>
    <w:rsid w:val="00A800AD"/>
    <w:rsid w:val="00A85314"/>
    <w:rsid w:val="00A91AC0"/>
    <w:rsid w:val="00A93948"/>
    <w:rsid w:val="00A973A2"/>
    <w:rsid w:val="00AA1F07"/>
    <w:rsid w:val="00AA7C4E"/>
    <w:rsid w:val="00AD3690"/>
    <w:rsid w:val="00AE77FB"/>
    <w:rsid w:val="00B202A2"/>
    <w:rsid w:val="00B32CF9"/>
    <w:rsid w:val="00B46A25"/>
    <w:rsid w:val="00B50197"/>
    <w:rsid w:val="00B54212"/>
    <w:rsid w:val="00B5495D"/>
    <w:rsid w:val="00B57E4A"/>
    <w:rsid w:val="00B728FA"/>
    <w:rsid w:val="00B73CBC"/>
    <w:rsid w:val="00BA4BFD"/>
    <w:rsid w:val="00BB3701"/>
    <w:rsid w:val="00BC2B79"/>
    <w:rsid w:val="00BE2C68"/>
    <w:rsid w:val="00BE7EA4"/>
    <w:rsid w:val="00C06E66"/>
    <w:rsid w:val="00C124EC"/>
    <w:rsid w:val="00C43FFE"/>
    <w:rsid w:val="00C46E04"/>
    <w:rsid w:val="00C56086"/>
    <w:rsid w:val="00C85B43"/>
    <w:rsid w:val="00CA2EFB"/>
    <w:rsid w:val="00CA3269"/>
    <w:rsid w:val="00CA7C16"/>
    <w:rsid w:val="00CD39D6"/>
    <w:rsid w:val="00CE40C7"/>
    <w:rsid w:val="00CF2A9D"/>
    <w:rsid w:val="00D1311F"/>
    <w:rsid w:val="00D31A97"/>
    <w:rsid w:val="00D6079B"/>
    <w:rsid w:val="00D612FD"/>
    <w:rsid w:val="00D6226D"/>
    <w:rsid w:val="00D663AE"/>
    <w:rsid w:val="00D719EB"/>
    <w:rsid w:val="00D770BF"/>
    <w:rsid w:val="00D865F7"/>
    <w:rsid w:val="00DA341E"/>
    <w:rsid w:val="00DB7AFF"/>
    <w:rsid w:val="00DF131C"/>
    <w:rsid w:val="00E01373"/>
    <w:rsid w:val="00E04C66"/>
    <w:rsid w:val="00E22D83"/>
    <w:rsid w:val="00E378F9"/>
    <w:rsid w:val="00E40400"/>
    <w:rsid w:val="00E47526"/>
    <w:rsid w:val="00E73DD0"/>
    <w:rsid w:val="00E76AC1"/>
    <w:rsid w:val="00EC3806"/>
    <w:rsid w:val="00EF3781"/>
    <w:rsid w:val="00F40100"/>
    <w:rsid w:val="00F61F27"/>
    <w:rsid w:val="00F64BA3"/>
    <w:rsid w:val="00F66466"/>
    <w:rsid w:val="00F87E09"/>
    <w:rsid w:val="00FA141B"/>
    <w:rsid w:val="00FA4986"/>
    <w:rsid w:val="00FA74E4"/>
    <w:rsid w:val="00FB5008"/>
    <w:rsid w:val="00FC0E43"/>
    <w:rsid w:val="00FC656A"/>
    <w:rsid w:val="00FE14F5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C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FI" w:eastAsia="sv-FI" w:bidi="sv-FI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6" w:unhideWhenUsed="0" w:qFormat="1"/>
    <w:lsdException w:name="heading 2" w:uiPriority="6" w:qFormat="1"/>
    <w:lsdException w:name="heading 3" w:uiPriority="6" w:qFormat="1"/>
    <w:lsdException w:name="heading 4" w:uiPriority="6"/>
    <w:lsdException w:name="heading 5" w:uiPriority="6" w:qFormat="1"/>
    <w:lsdException w:name="heading 6" w:uiPriority="6" w:qFormat="1"/>
    <w:lsdException w:name="heading 7" w:uiPriority="6"/>
    <w:lsdException w:name="heading 8" w:uiPriority="6" w:qFormat="1"/>
    <w:lsdException w:name="heading 9" w:uiPriority="6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E40C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Otsikko1">
    <w:name w:val="heading 1"/>
    <w:basedOn w:val="Normaali"/>
    <w:next w:val="LeiptekstiVero"/>
    <w:link w:val="Otsikko1Char"/>
    <w:uiPriority w:val="6"/>
    <w:qFormat/>
    <w:rsid w:val="00E01373"/>
    <w:pPr>
      <w:keepNext/>
      <w:numPr>
        <w:numId w:val="20"/>
      </w:numPr>
      <w:spacing w:before="280" w:after="80"/>
      <w:outlineLvl w:val="0"/>
    </w:pPr>
    <w:rPr>
      <w:rFonts w:eastAsiaTheme="majorEastAsia" w:cs="Arial"/>
      <w:b/>
      <w:bCs/>
      <w:caps/>
      <w:sz w:val="26"/>
    </w:rPr>
  </w:style>
  <w:style w:type="paragraph" w:styleId="Otsikko2">
    <w:name w:val="heading 2"/>
    <w:basedOn w:val="Normaali"/>
    <w:next w:val="LeiptekstiVero"/>
    <w:link w:val="Otsikko2Char"/>
    <w:uiPriority w:val="6"/>
    <w:qFormat/>
    <w:rsid w:val="00E01373"/>
    <w:pPr>
      <w:keepNext/>
      <w:numPr>
        <w:ilvl w:val="1"/>
        <w:numId w:val="20"/>
      </w:numPr>
      <w:spacing w:before="240" w:after="80"/>
      <w:outlineLvl w:val="1"/>
    </w:pPr>
    <w:rPr>
      <w:rFonts w:eastAsiaTheme="majorEastAsia" w:cstheme="majorBidi"/>
      <w:b/>
      <w:sz w:val="26"/>
    </w:rPr>
  </w:style>
  <w:style w:type="paragraph" w:styleId="Otsikko3">
    <w:name w:val="heading 3"/>
    <w:basedOn w:val="Normaali"/>
    <w:next w:val="LeiptekstiVero"/>
    <w:link w:val="Otsikko3Char"/>
    <w:uiPriority w:val="6"/>
    <w:qFormat/>
    <w:rsid w:val="00E01373"/>
    <w:pPr>
      <w:keepNext/>
      <w:numPr>
        <w:ilvl w:val="2"/>
        <w:numId w:val="20"/>
      </w:numPr>
      <w:spacing w:before="240" w:after="8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LeiptekstiVero"/>
    <w:link w:val="Otsikko4Char"/>
    <w:uiPriority w:val="6"/>
    <w:semiHidden/>
    <w:unhideWhenUsed/>
    <w:rsid w:val="00E01373"/>
    <w:pPr>
      <w:keepNext/>
      <w:numPr>
        <w:ilvl w:val="3"/>
        <w:numId w:val="20"/>
      </w:numPr>
      <w:spacing w:before="240" w:after="60"/>
      <w:outlineLvl w:val="3"/>
    </w:pPr>
    <w:rPr>
      <w:rFonts w:eastAsiaTheme="majorEastAsia" w:cstheme="majorBidi"/>
    </w:rPr>
  </w:style>
  <w:style w:type="paragraph" w:styleId="Otsikko5">
    <w:name w:val="heading 5"/>
    <w:basedOn w:val="Normaali"/>
    <w:next w:val="LeiptekstiVero"/>
    <w:link w:val="Otsikko5Char"/>
    <w:uiPriority w:val="6"/>
    <w:semiHidden/>
    <w:unhideWhenUsed/>
    <w:qFormat/>
    <w:rsid w:val="00E01373"/>
    <w:pPr>
      <w:numPr>
        <w:ilvl w:val="4"/>
        <w:numId w:val="20"/>
      </w:numPr>
      <w:spacing w:before="240" w:after="60"/>
      <w:outlineLvl w:val="4"/>
    </w:pPr>
    <w:rPr>
      <w:rFonts w:eastAsiaTheme="majorEastAsia" w:cstheme="majorBidi"/>
      <w:i/>
    </w:rPr>
  </w:style>
  <w:style w:type="paragraph" w:styleId="Otsikko6">
    <w:name w:val="heading 6"/>
    <w:basedOn w:val="Normaali"/>
    <w:next w:val="LeiptekstiVero"/>
    <w:link w:val="Otsikko6Char"/>
    <w:uiPriority w:val="6"/>
    <w:semiHidden/>
    <w:unhideWhenUsed/>
    <w:qFormat/>
    <w:rsid w:val="00E01373"/>
    <w:pPr>
      <w:numPr>
        <w:ilvl w:val="5"/>
        <w:numId w:val="20"/>
      </w:numPr>
      <w:tabs>
        <w:tab w:val="left" w:pos="2835"/>
      </w:tabs>
      <w:spacing w:before="240" w:after="60"/>
      <w:outlineLvl w:val="5"/>
    </w:pPr>
    <w:rPr>
      <w:rFonts w:eastAsiaTheme="majorEastAsia" w:cstheme="majorBidi"/>
      <w:sz w:val="20"/>
    </w:rPr>
  </w:style>
  <w:style w:type="paragraph" w:styleId="Otsikko7">
    <w:name w:val="heading 7"/>
    <w:basedOn w:val="Normaali"/>
    <w:next w:val="LeiptekstiVero"/>
    <w:link w:val="Otsikko7Char"/>
    <w:uiPriority w:val="6"/>
    <w:semiHidden/>
    <w:unhideWhenUsed/>
    <w:rsid w:val="00955E69"/>
    <w:pPr>
      <w:numPr>
        <w:ilvl w:val="6"/>
        <w:numId w:val="20"/>
      </w:numPr>
      <w:spacing w:before="240" w:after="60"/>
      <w:outlineLvl w:val="6"/>
    </w:pPr>
    <w:rPr>
      <w:rFonts w:eastAsiaTheme="majorEastAsia" w:cstheme="majorBidi"/>
      <w:sz w:val="20"/>
    </w:rPr>
  </w:style>
  <w:style w:type="paragraph" w:styleId="Otsikko8">
    <w:name w:val="heading 8"/>
    <w:basedOn w:val="Normaali"/>
    <w:next w:val="LeiptekstiVero"/>
    <w:link w:val="Otsikko8Char"/>
    <w:uiPriority w:val="6"/>
    <w:semiHidden/>
    <w:unhideWhenUsed/>
    <w:qFormat/>
    <w:rsid w:val="00E01373"/>
    <w:pPr>
      <w:numPr>
        <w:ilvl w:val="7"/>
        <w:numId w:val="20"/>
      </w:numPr>
      <w:spacing w:before="240" w:after="60"/>
      <w:outlineLvl w:val="7"/>
    </w:pPr>
    <w:rPr>
      <w:rFonts w:eastAsiaTheme="majorEastAsia" w:cstheme="majorBidi"/>
      <w:sz w:val="20"/>
    </w:rPr>
  </w:style>
  <w:style w:type="paragraph" w:styleId="Otsikko9">
    <w:name w:val="heading 9"/>
    <w:basedOn w:val="Normaali"/>
    <w:next w:val="LeiptekstiVero"/>
    <w:link w:val="Otsikko9Char"/>
    <w:uiPriority w:val="6"/>
    <w:semiHidden/>
    <w:unhideWhenUsed/>
    <w:qFormat/>
    <w:rsid w:val="00E01373"/>
    <w:pPr>
      <w:numPr>
        <w:ilvl w:val="8"/>
        <w:numId w:val="20"/>
      </w:numPr>
      <w:spacing w:before="240" w:after="60"/>
      <w:outlineLvl w:val="8"/>
    </w:pPr>
    <w:rPr>
      <w:rFonts w:eastAsiaTheme="majorEastAsia" w:cstheme="majorBidi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6"/>
    <w:rsid w:val="00E01373"/>
    <w:rPr>
      <w:rFonts w:ascii="Arial" w:eastAsiaTheme="majorEastAsia" w:hAnsi="Arial" w:cs="Arial"/>
      <w:b/>
      <w:bCs/>
      <w:caps/>
      <w:sz w:val="26"/>
    </w:rPr>
  </w:style>
  <w:style w:type="character" w:customStyle="1" w:styleId="Otsikko2Char">
    <w:name w:val="Otsikko 2 Char"/>
    <w:basedOn w:val="Kappaleenoletusfontti"/>
    <w:link w:val="Otsikko2"/>
    <w:uiPriority w:val="6"/>
    <w:rsid w:val="00E01373"/>
    <w:rPr>
      <w:rFonts w:ascii="Arial" w:eastAsiaTheme="majorEastAsia" w:hAnsi="Arial" w:cstheme="majorBidi"/>
      <w:b/>
      <w:sz w:val="26"/>
    </w:rPr>
  </w:style>
  <w:style w:type="character" w:customStyle="1" w:styleId="Otsikko3Char">
    <w:name w:val="Otsikko 3 Char"/>
    <w:basedOn w:val="Kappaleenoletusfontti"/>
    <w:link w:val="Otsikko3"/>
    <w:uiPriority w:val="6"/>
    <w:rsid w:val="00E01373"/>
    <w:rPr>
      <w:rFonts w:ascii="Arial" w:eastAsiaTheme="majorEastAsia" w:hAnsi="Arial" w:cstheme="majorBidi"/>
      <w:b/>
      <w:bCs/>
      <w:sz w:val="22"/>
    </w:rPr>
  </w:style>
  <w:style w:type="character" w:customStyle="1" w:styleId="Otsikko4Char">
    <w:name w:val="Otsikko 4 Char"/>
    <w:basedOn w:val="Kappaleenoletusfontti"/>
    <w:link w:val="Otsikko4"/>
    <w:uiPriority w:val="6"/>
    <w:semiHidden/>
    <w:rsid w:val="00B202A2"/>
    <w:rPr>
      <w:rFonts w:ascii="Arial" w:eastAsiaTheme="majorEastAsia" w:hAnsi="Arial" w:cstheme="majorBidi"/>
      <w:sz w:val="22"/>
    </w:rPr>
  </w:style>
  <w:style w:type="character" w:customStyle="1" w:styleId="Otsikko5Char">
    <w:name w:val="Otsikko 5 Char"/>
    <w:basedOn w:val="Kappaleenoletusfontti"/>
    <w:link w:val="Otsikko5"/>
    <w:uiPriority w:val="6"/>
    <w:semiHidden/>
    <w:rsid w:val="003C622E"/>
    <w:rPr>
      <w:rFonts w:ascii="Arial" w:eastAsiaTheme="majorEastAsia" w:hAnsi="Arial" w:cstheme="majorBidi"/>
      <w:i/>
      <w:sz w:val="22"/>
    </w:rPr>
  </w:style>
  <w:style w:type="character" w:customStyle="1" w:styleId="Otsikko6Char">
    <w:name w:val="Otsikko 6 Char"/>
    <w:basedOn w:val="Kappaleenoletusfontti"/>
    <w:link w:val="Otsikko6"/>
    <w:uiPriority w:val="6"/>
    <w:semiHidden/>
    <w:rsid w:val="003C622E"/>
    <w:rPr>
      <w:rFonts w:ascii="Arial" w:eastAsiaTheme="majorEastAsia" w:hAnsi="Arial" w:cstheme="majorBidi"/>
    </w:rPr>
  </w:style>
  <w:style w:type="character" w:customStyle="1" w:styleId="Otsikko7Char">
    <w:name w:val="Otsikko 7 Char"/>
    <w:basedOn w:val="Kappaleenoletusfontti"/>
    <w:link w:val="Otsikko7"/>
    <w:uiPriority w:val="6"/>
    <w:semiHidden/>
    <w:rsid w:val="00955E69"/>
    <w:rPr>
      <w:rFonts w:ascii="Arial" w:eastAsiaTheme="majorEastAsia" w:hAnsi="Arial" w:cstheme="majorBidi"/>
    </w:rPr>
  </w:style>
  <w:style w:type="character" w:customStyle="1" w:styleId="Otsikko8Char">
    <w:name w:val="Otsikko 8 Char"/>
    <w:basedOn w:val="Kappaleenoletusfontti"/>
    <w:link w:val="Otsikko8"/>
    <w:uiPriority w:val="6"/>
    <w:semiHidden/>
    <w:rsid w:val="00E01373"/>
    <w:rPr>
      <w:rFonts w:ascii="Arial" w:eastAsiaTheme="majorEastAsia" w:hAnsi="Arial" w:cstheme="majorBidi"/>
    </w:rPr>
  </w:style>
  <w:style w:type="character" w:customStyle="1" w:styleId="Otsikko9Char">
    <w:name w:val="Otsikko 9 Char"/>
    <w:basedOn w:val="Kappaleenoletusfontti"/>
    <w:link w:val="Otsikko9"/>
    <w:uiPriority w:val="6"/>
    <w:semiHidden/>
    <w:rsid w:val="00E01373"/>
    <w:rPr>
      <w:rFonts w:ascii="Arial" w:eastAsiaTheme="majorEastAsia" w:hAnsi="Arial" w:cstheme="majorBidi"/>
    </w:rPr>
  </w:style>
  <w:style w:type="paragraph" w:customStyle="1" w:styleId="ListaVero">
    <w:name w:val="Lista Vero"/>
    <w:basedOn w:val="LeiptekstiVero"/>
    <w:uiPriority w:val="1"/>
    <w:qFormat/>
    <w:rsid w:val="00E01373"/>
    <w:pPr>
      <w:numPr>
        <w:numId w:val="21"/>
      </w:numPr>
      <w:spacing w:before="0" w:after="0"/>
    </w:pPr>
  </w:style>
  <w:style w:type="paragraph" w:customStyle="1" w:styleId="LeiptekstiVero">
    <w:name w:val="Leipäteksti Vero"/>
    <w:basedOn w:val="Normaali"/>
    <w:uiPriority w:val="1"/>
    <w:qFormat/>
    <w:rsid w:val="00E01373"/>
    <w:pPr>
      <w:spacing w:before="160" w:after="120"/>
      <w:ind w:left="1701"/>
    </w:p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E01373"/>
    <w:rPr>
      <w:b/>
      <w:bCs/>
      <w:sz w:val="20"/>
    </w:rPr>
  </w:style>
  <w:style w:type="paragraph" w:styleId="Otsikko">
    <w:name w:val="Title"/>
    <w:next w:val="Normaali"/>
    <w:link w:val="OtsikkoChar"/>
    <w:uiPriority w:val="10"/>
    <w:semiHidden/>
    <w:unhideWhenUsed/>
    <w:qFormat/>
    <w:rsid w:val="00E01373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E013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aotsikko">
    <w:name w:val="Subtitle"/>
    <w:next w:val="Normaali"/>
    <w:link w:val="AlaotsikkoChar"/>
    <w:uiPriority w:val="11"/>
    <w:semiHidden/>
    <w:unhideWhenUsed/>
    <w:qFormat/>
    <w:rsid w:val="00E01373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E01373"/>
    <w:rPr>
      <w:rFonts w:asciiTheme="majorHAnsi" w:eastAsiaTheme="majorEastAsia" w:hAnsiTheme="majorHAnsi" w:cstheme="majorBidi"/>
      <w:sz w:val="24"/>
      <w:szCs w:val="24"/>
    </w:rPr>
  </w:style>
  <w:style w:type="character" w:styleId="Voimakas">
    <w:name w:val="Strong"/>
    <w:uiPriority w:val="22"/>
    <w:semiHidden/>
    <w:unhideWhenUsed/>
    <w:qFormat/>
    <w:rsid w:val="00E01373"/>
    <w:rPr>
      <w:b/>
      <w:bCs/>
    </w:rPr>
  </w:style>
  <w:style w:type="character" w:styleId="Korostus">
    <w:name w:val="Emphasis"/>
    <w:uiPriority w:val="20"/>
    <w:semiHidden/>
    <w:unhideWhenUsed/>
    <w:qFormat/>
    <w:rsid w:val="00E01373"/>
    <w:rPr>
      <w:i/>
      <w:iCs/>
    </w:rPr>
  </w:style>
  <w:style w:type="paragraph" w:styleId="Eivli">
    <w:name w:val="No Spacing"/>
    <w:basedOn w:val="Normaali"/>
    <w:uiPriority w:val="1"/>
    <w:semiHidden/>
    <w:unhideWhenUsed/>
    <w:qFormat/>
    <w:rsid w:val="00E01373"/>
  </w:style>
  <w:style w:type="paragraph" w:styleId="Luettelokappale">
    <w:name w:val="List Paragraph"/>
    <w:basedOn w:val="Normaali"/>
    <w:uiPriority w:val="34"/>
    <w:semiHidden/>
    <w:unhideWhenUsed/>
    <w:qFormat/>
    <w:rsid w:val="00E01373"/>
    <w:pPr>
      <w:ind w:left="1304"/>
    </w:p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E01373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E01373"/>
    <w:rPr>
      <w:rFonts w:ascii="Arial" w:hAnsi="Arial"/>
      <w:i/>
      <w:iCs/>
      <w:color w:val="000000" w:themeColor="text1"/>
      <w:sz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E01373"/>
    <w:pPr>
      <w:pBdr>
        <w:bottom w:val="single" w:sz="4" w:space="4" w:color="006600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006600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E01373"/>
    <w:rPr>
      <w:rFonts w:ascii="Arial" w:eastAsiaTheme="majorEastAsia" w:hAnsi="Arial" w:cstheme="majorBidi"/>
      <w:b/>
      <w:bCs/>
      <w:i/>
      <w:iCs/>
      <w:color w:val="006600" w:themeColor="accent1"/>
      <w:sz w:val="22"/>
    </w:rPr>
  </w:style>
  <w:style w:type="character" w:styleId="Hienovarainenkorostus">
    <w:name w:val="Subtle Emphasis"/>
    <w:uiPriority w:val="19"/>
    <w:semiHidden/>
    <w:unhideWhenUsed/>
    <w:qFormat/>
    <w:rsid w:val="00E01373"/>
    <w:rPr>
      <w:i/>
      <w:iCs/>
      <w:color w:val="808080" w:themeColor="text1" w:themeTint="7F"/>
    </w:rPr>
  </w:style>
  <w:style w:type="character" w:styleId="Voimakaskorostus">
    <w:name w:val="Intense Emphasis"/>
    <w:uiPriority w:val="21"/>
    <w:semiHidden/>
    <w:unhideWhenUsed/>
    <w:qFormat/>
    <w:rsid w:val="00E01373"/>
    <w:rPr>
      <w:b/>
      <w:bCs/>
      <w:i/>
      <w:iCs/>
      <w:color w:val="006600" w:themeColor="accent1"/>
    </w:rPr>
  </w:style>
  <w:style w:type="character" w:styleId="Hienovarainenviittaus">
    <w:name w:val="Subtle Reference"/>
    <w:uiPriority w:val="31"/>
    <w:semiHidden/>
    <w:unhideWhenUsed/>
    <w:qFormat/>
    <w:rsid w:val="00E01373"/>
    <w:rPr>
      <w:smallCaps/>
      <w:color w:val="FF9933" w:themeColor="accent2"/>
      <w:u w:val="single"/>
    </w:rPr>
  </w:style>
  <w:style w:type="character" w:styleId="Erottuvaviittaus">
    <w:name w:val="Intense Reference"/>
    <w:uiPriority w:val="32"/>
    <w:semiHidden/>
    <w:unhideWhenUsed/>
    <w:qFormat/>
    <w:rsid w:val="00E01373"/>
    <w:rPr>
      <w:b/>
      <w:bCs/>
      <w:smallCaps/>
      <w:color w:val="FF9933" w:themeColor="accent2"/>
      <w:spacing w:val="5"/>
      <w:u w:val="single"/>
    </w:rPr>
  </w:style>
  <w:style w:type="character" w:styleId="Kirjannimike">
    <w:name w:val="Book Title"/>
    <w:uiPriority w:val="33"/>
    <w:semiHidden/>
    <w:unhideWhenUsed/>
    <w:qFormat/>
    <w:rsid w:val="00E01373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A363F4"/>
    <w:pPr>
      <w:numPr>
        <w:numId w:val="0"/>
      </w:numPr>
      <w:spacing w:before="240" w:after="60"/>
      <w:outlineLvl w:val="9"/>
    </w:pPr>
    <w:rPr>
      <w:rFonts w:cstheme="majorHAnsi"/>
      <w:kern w:val="32"/>
      <w:szCs w:val="32"/>
    </w:rPr>
  </w:style>
  <w:style w:type="paragraph" w:customStyle="1" w:styleId="SisennettyleiptekstiVero">
    <w:name w:val="Sisennetty leipäteksti Vero"/>
    <w:basedOn w:val="LeiptekstiVero"/>
    <w:uiPriority w:val="1"/>
    <w:qFormat/>
    <w:rsid w:val="00334CDE"/>
    <w:pPr>
      <w:ind w:left="2552"/>
    </w:pPr>
    <w:rPr>
      <w:sz w:val="20"/>
    </w:rPr>
  </w:style>
  <w:style w:type="paragraph" w:styleId="Sisluet1">
    <w:name w:val="toc 1"/>
    <w:basedOn w:val="Normaali"/>
    <w:next w:val="Normaali"/>
    <w:autoRedefine/>
    <w:uiPriority w:val="39"/>
    <w:unhideWhenUsed/>
    <w:rsid w:val="00CE40C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CE40C7"/>
    <w:pPr>
      <w:spacing w:after="100"/>
      <w:ind w:left="221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CE40C7"/>
    <w:pPr>
      <w:spacing w:after="100"/>
      <w:ind w:left="442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CE40C7"/>
    <w:pPr>
      <w:spacing w:after="100"/>
      <w:ind w:left="658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CE40C7"/>
    <w:pPr>
      <w:spacing w:after="100"/>
      <w:ind w:left="879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CE40C7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CE40C7"/>
    <w:pPr>
      <w:spacing w:after="100"/>
      <w:ind w:left="1321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CE40C7"/>
    <w:pPr>
      <w:spacing w:after="100"/>
      <w:ind w:left="1542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CE40C7"/>
    <w:pPr>
      <w:spacing w:after="100"/>
      <w:ind w:left="1758"/>
    </w:pPr>
  </w:style>
  <w:style w:type="paragraph" w:customStyle="1" w:styleId="Esitys-japtstekstiVero">
    <w:name w:val="Esitys- ja päätösteksti Vero"/>
    <w:basedOn w:val="LeiptekstiVero"/>
    <w:uiPriority w:val="3"/>
    <w:rsid w:val="00DB7AFF"/>
    <w:pPr>
      <w:ind w:left="0" w:right="232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9219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9219C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683E8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83E8A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83E8A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83E8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83E8A"/>
    <w:rPr>
      <w:rFonts w:ascii="Arial" w:hAnsi="Arial"/>
      <w:b/>
      <w:bCs/>
    </w:rPr>
  </w:style>
  <w:style w:type="character" w:styleId="Hyperlinkki">
    <w:name w:val="Hyperlink"/>
    <w:basedOn w:val="Kappaleenoletusfontti"/>
    <w:uiPriority w:val="99"/>
    <w:unhideWhenUsed/>
    <w:rsid w:val="00752D56"/>
    <w:rPr>
      <w:color w:val="FF9933" w:themeColor="hyperlink"/>
      <w:u w:val="single"/>
    </w:rPr>
  </w:style>
  <w:style w:type="table" w:styleId="TaulukkoRuudukko">
    <w:name w:val="Table Grid"/>
    <w:basedOn w:val="Normaalitaulukko"/>
    <w:uiPriority w:val="59"/>
    <w:rsid w:val="00B32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6" w:unhideWhenUsed="0" w:qFormat="1"/>
    <w:lsdException w:name="heading 2" w:uiPriority="6" w:qFormat="1"/>
    <w:lsdException w:name="heading 3" w:uiPriority="6" w:qFormat="1"/>
    <w:lsdException w:name="heading 4" w:uiPriority="6"/>
    <w:lsdException w:name="heading 5" w:uiPriority="6" w:qFormat="1"/>
    <w:lsdException w:name="heading 6" w:uiPriority="6" w:qFormat="1"/>
    <w:lsdException w:name="heading 7" w:uiPriority="6"/>
    <w:lsdException w:name="heading 8" w:uiPriority="6" w:qFormat="1"/>
    <w:lsdException w:name="heading 9" w:uiPriority="6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E40C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Otsikko1">
    <w:name w:val="heading 1"/>
    <w:basedOn w:val="Normaali"/>
    <w:next w:val="LeiptekstiVero"/>
    <w:link w:val="Otsikko1Char"/>
    <w:uiPriority w:val="6"/>
    <w:qFormat/>
    <w:rsid w:val="00E01373"/>
    <w:pPr>
      <w:keepNext/>
      <w:numPr>
        <w:numId w:val="20"/>
      </w:numPr>
      <w:spacing w:before="280" w:after="80"/>
      <w:outlineLvl w:val="0"/>
    </w:pPr>
    <w:rPr>
      <w:rFonts w:eastAsiaTheme="majorEastAsia" w:cs="Arial"/>
      <w:b/>
      <w:bCs/>
      <w:caps/>
      <w:sz w:val="26"/>
    </w:rPr>
  </w:style>
  <w:style w:type="paragraph" w:styleId="Otsikko2">
    <w:name w:val="heading 2"/>
    <w:basedOn w:val="Normaali"/>
    <w:next w:val="LeiptekstiVero"/>
    <w:link w:val="Otsikko2Char"/>
    <w:uiPriority w:val="6"/>
    <w:qFormat/>
    <w:rsid w:val="00E01373"/>
    <w:pPr>
      <w:keepNext/>
      <w:numPr>
        <w:ilvl w:val="1"/>
        <w:numId w:val="20"/>
      </w:numPr>
      <w:spacing w:before="240" w:after="80"/>
      <w:outlineLvl w:val="1"/>
    </w:pPr>
    <w:rPr>
      <w:rFonts w:eastAsiaTheme="majorEastAsia" w:cstheme="majorBidi"/>
      <w:b/>
      <w:sz w:val="26"/>
    </w:rPr>
  </w:style>
  <w:style w:type="paragraph" w:styleId="Otsikko3">
    <w:name w:val="heading 3"/>
    <w:basedOn w:val="Normaali"/>
    <w:next w:val="LeiptekstiVero"/>
    <w:link w:val="Otsikko3Char"/>
    <w:uiPriority w:val="6"/>
    <w:qFormat/>
    <w:rsid w:val="00E01373"/>
    <w:pPr>
      <w:keepNext/>
      <w:numPr>
        <w:ilvl w:val="2"/>
        <w:numId w:val="20"/>
      </w:numPr>
      <w:spacing w:before="240" w:after="8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LeiptekstiVero"/>
    <w:link w:val="Otsikko4Char"/>
    <w:uiPriority w:val="6"/>
    <w:semiHidden/>
    <w:unhideWhenUsed/>
    <w:rsid w:val="00E01373"/>
    <w:pPr>
      <w:keepNext/>
      <w:numPr>
        <w:ilvl w:val="3"/>
        <w:numId w:val="20"/>
      </w:numPr>
      <w:spacing w:before="240" w:after="60"/>
      <w:outlineLvl w:val="3"/>
    </w:pPr>
    <w:rPr>
      <w:rFonts w:eastAsiaTheme="majorEastAsia" w:cstheme="majorBidi"/>
    </w:rPr>
  </w:style>
  <w:style w:type="paragraph" w:styleId="Otsikko5">
    <w:name w:val="heading 5"/>
    <w:basedOn w:val="Normaali"/>
    <w:next w:val="LeiptekstiVero"/>
    <w:link w:val="Otsikko5Char"/>
    <w:uiPriority w:val="6"/>
    <w:semiHidden/>
    <w:unhideWhenUsed/>
    <w:qFormat/>
    <w:rsid w:val="00E01373"/>
    <w:pPr>
      <w:numPr>
        <w:ilvl w:val="4"/>
        <w:numId w:val="20"/>
      </w:numPr>
      <w:spacing w:before="240" w:after="60"/>
      <w:outlineLvl w:val="4"/>
    </w:pPr>
    <w:rPr>
      <w:rFonts w:eastAsiaTheme="majorEastAsia" w:cstheme="majorBidi"/>
      <w:i/>
    </w:rPr>
  </w:style>
  <w:style w:type="paragraph" w:styleId="Otsikko6">
    <w:name w:val="heading 6"/>
    <w:basedOn w:val="Normaali"/>
    <w:next w:val="LeiptekstiVero"/>
    <w:link w:val="Otsikko6Char"/>
    <w:uiPriority w:val="6"/>
    <w:semiHidden/>
    <w:unhideWhenUsed/>
    <w:qFormat/>
    <w:rsid w:val="00E01373"/>
    <w:pPr>
      <w:numPr>
        <w:ilvl w:val="5"/>
        <w:numId w:val="20"/>
      </w:numPr>
      <w:tabs>
        <w:tab w:val="left" w:pos="2835"/>
      </w:tabs>
      <w:spacing w:before="240" w:after="60"/>
      <w:outlineLvl w:val="5"/>
    </w:pPr>
    <w:rPr>
      <w:rFonts w:eastAsiaTheme="majorEastAsia" w:cstheme="majorBidi"/>
      <w:sz w:val="20"/>
    </w:rPr>
  </w:style>
  <w:style w:type="paragraph" w:styleId="Otsikko7">
    <w:name w:val="heading 7"/>
    <w:basedOn w:val="Normaali"/>
    <w:next w:val="LeiptekstiVero"/>
    <w:link w:val="Otsikko7Char"/>
    <w:uiPriority w:val="6"/>
    <w:semiHidden/>
    <w:unhideWhenUsed/>
    <w:rsid w:val="00955E69"/>
    <w:pPr>
      <w:numPr>
        <w:ilvl w:val="6"/>
        <w:numId w:val="20"/>
      </w:numPr>
      <w:spacing w:before="240" w:after="60"/>
      <w:outlineLvl w:val="6"/>
    </w:pPr>
    <w:rPr>
      <w:rFonts w:eastAsiaTheme="majorEastAsia" w:cstheme="majorBidi"/>
      <w:sz w:val="20"/>
    </w:rPr>
  </w:style>
  <w:style w:type="paragraph" w:styleId="Otsikko8">
    <w:name w:val="heading 8"/>
    <w:basedOn w:val="Normaali"/>
    <w:next w:val="LeiptekstiVero"/>
    <w:link w:val="Otsikko8Char"/>
    <w:uiPriority w:val="6"/>
    <w:semiHidden/>
    <w:unhideWhenUsed/>
    <w:qFormat/>
    <w:rsid w:val="00E01373"/>
    <w:pPr>
      <w:numPr>
        <w:ilvl w:val="7"/>
        <w:numId w:val="20"/>
      </w:numPr>
      <w:spacing w:before="240" w:after="60"/>
      <w:outlineLvl w:val="7"/>
    </w:pPr>
    <w:rPr>
      <w:rFonts w:eastAsiaTheme="majorEastAsia" w:cstheme="majorBidi"/>
      <w:sz w:val="20"/>
    </w:rPr>
  </w:style>
  <w:style w:type="paragraph" w:styleId="Otsikko9">
    <w:name w:val="heading 9"/>
    <w:basedOn w:val="Normaali"/>
    <w:next w:val="LeiptekstiVero"/>
    <w:link w:val="Otsikko9Char"/>
    <w:uiPriority w:val="6"/>
    <w:semiHidden/>
    <w:unhideWhenUsed/>
    <w:qFormat/>
    <w:rsid w:val="00E01373"/>
    <w:pPr>
      <w:numPr>
        <w:ilvl w:val="8"/>
        <w:numId w:val="20"/>
      </w:numPr>
      <w:spacing w:before="240" w:after="60"/>
      <w:outlineLvl w:val="8"/>
    </w:pPr>
    <w:rPr>
      <w:rFonts w:eastAsiaTheme="majorEastAsia" w:cstheme="majorBidi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6"/>
    <w:rsid w:val="00E01373"/>
    <w:rPr>
      <w:rFonts w:ascii="Arial" w:eastAsiaTheme="majorEastAsia" w:hAnsi="Arial" w:cs="Arial"/>
      <w:b/>
      <w:bCs/>
      <w:caps/>
      <w:sz w:val="26"/>
    </w:rPr>
  </w:style>
  <w:style w:type="character" w:customStyle="1" w:styleId="Otsikko2Char">
    <w:name w:val="Otsikko 2 Char"/>
    <w:basedOn w:val="Kappaleenoletusfontti"/>
    <w:link w:val="Otsikko2"/>
    <w:uiPriority w:val="6"/>
    <w:rsid w:val="00E01373"/>
    <w:rPr>
      <w:rFonts w:ascii="Arial" w:eastAsiaTheme="majorEastAsia" w:hAnsi="Arial" w:cstheme="majorBidi"/>
      <w:b/>
      <w:sz w:val="26"/>
    </w:rPr>
  </w:style>
  <w:style w:type="character" w:customStyle="1" w:styleId="Otsikko3Char">
    <w:name w:val="Otsikko 3 Char"/>
    <w:basedOn w:val="Kappaleenoletusfontti"/>
    <w:link w:val="Otsikko3"/>
    <w:uiPriority w:val="6"/>
    <w:rsid w:val="00E01373"/>
    <w:rPr>
      <w:rFonts w:ascii="Arial" w:eastAsiaTheme="majorEastAsia" w:hAnsi="Arial" w:cstheme="majorBidi"/>
      <w:b/>
      <w:bCs/>
      <w:sz w:val="22"/>
    </w:rPr>
  </w:style>
  <w:style w:type="character" w:customStyle="1" w:styleId="Otsikko4Char">
    <w:name w:val="Otsikko 4 Char"/>
    <w:basedOn w:val="Kappaleenoletusfontti"/>
    <w:link w:val="Otsikko4"/>
    <w:uiPriority w:val="6"/>
    <w:semiHidden/>
    <w:rsid w:val="00B202A2"/>
    <w:rPr>
      <w:rFonts w:ascii="Arial" w:eastAsiaTheme="majorEastAsia" w:hAnsi="Arial" w:cstheme="majorBidi"/>
      <w:sz w:val="22"/>
    </w:rPr>
  </w:style>
  <w:style w:type="character" w:customStyle="1" w:styleId="Otsikko5Char">
    <w:name w:val="Otsikko 5 Char"/>
    <w:basedOn w:val="Kappaleenoletusfontti"/>
    <w:link w:val="Otsikko5"/>
    <w:uiPriority w:val="6"/>
    <w:semiHidden/>
    <w:rsid w:val="003C622E"/>
    <w:rPr>
      <w:rFonts w:ascii="Arial" w:eastAsiaTheme="majorEastAsia" w:hAnsi="Arial" w:cstheme="majorBidi"/>
      <w:i/>
      <w:sz w:val="22"/>
    </w:rPr>
  </w:style>
  <w:style w:type="character" w:customStyle="1" w:styleId="Otsikko6Char">
    <w:name w:val="Otsikko 6 Char"/>
    <w:basedOn w:val="Kappaleenoletusfontti"/>
    <w:link w:val="Otsikko6"/>
    <w:uiPriority w:val="6"/>
    <w:semiHidden/>
    <w:rsid w:val="003C622E"/>
    <w:rPr>
      <w:rFonts w:ascii="Arial" w:eastAsiaTheme="majorEastAsia" w:hAnsi="Arial" w:cstheme="majorBidi"/>
    </w:rPr>
  </w:style>
  <w:style w:type="character" w:customStyle="1" w:styleId="Otsikko7Char">
    <w:name w:val="Otsikko 7 Char"/>
    <w:basedOn w:val="Kappaleenoletusfontti"/>
    <w:link w:val="Otsikko7"/>
    <w:uiPriority w:val="6"/>
    <w:semiHidden/>
    <w:rsid w:val="00955E69"/>
    <w:rPr>
      <w:rFonts w:ascii="Arial" w:eastAsiaTheme="majorEastAsia" w:hAnsi="Arial" w:cstheme="majorBidi"/>
    </w:rPr>
  </w:style>
  <w:style w:type="character" w:customStyle="1" w:styleId="Otsikko8Char">
    <w:name w:val="Otsikko 8 Char"/>
    <w:basedOn w:val="Kappaleenoletusfontti"/>
    <w:link w:val="Otsikko8"/>
    <w:uiPriority w:val="6"/>
    <w:semiHidden/>
    <w:rsid w:val="00E01373"/>
    <w:rPr>
      <w:rFonts w:ascii="Arial" w:eastAsiaTheme="majorEastAsia" w:hAnsi="Arial" w:cstheme="majorBidi"/>
    </w:rPr>
  </w:style>
  <w:style w:type="character" w:customStyle="1" w:styleId="Otsikko9Char">
    <w:name w:val="Otsikko 9 Char"/>
    <w:basedOn w:val="Kappaleenoletusfontti"/>
    <w:link w:val="Otsikko9"/>
    <w:uiPriority w:val="6"/>
    <w:semiHidden/>
    <w:rsid w:val="00E01373"/>
    <w:rPr>
      <w:rFonts w:ascii="Arial" w:eastAsiaTheme="majorEastAsia" w:hAnsi="Arial" w:cstheme="majorBidi"/>
    </w:rPr>
  </w:style>
  <w:style w:type="paragraph" w:customStyle="1" w:styleId="ListaVero">
    <w:name w:val="Lista Vero"/>
    <w:basedOn w:val="LeiptekstiVero"/>
    <w:uiPriority w:val="1"/>
    <w:qFormat/>
    <w:rsid w:val="00E01373"/>
    <w:pPr>
      <w:numPr>
        <w:numId w:val="21"/>
      </w:numPr>
      <w:spacing w:before="0" w:after="0"/>
    </w:pPr>
  </w:style>
  <w:style w:type="paragraph" w:customStyle="1" w:styleId="LeiptekstiVero">
    <w:name w:val="Leipäteksti Vero"/>
    <w:basedOn w:val="Normaali"/>
    <w:uiPriority w:val="1"/>
    <w:qFormat/>
    <w:rsid w:val="00E01373"/>
    <w:pPr>
      <w:spacing w:before="160" w:after="120"/>
      <w:ind w:left="1701"/>
    </w:p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E01373"/>
    <w:rPr>
      <w:b/>
      <w:bCs/>
      <w:sz w:val="20"/>
    </w:rPr>
  </w:style>
  <w:style w:type="paragraph" w:styleId="Otsikko">
    <w:name w:val="Title"/>
    <w:next w:val="Normaali"/>
    <w:link w:val="OtsikkoChar"/>
    <w:uiPriority w:val="10"/>
    <w:semiHidden/>
    <w:unhideWhenUsed/>
    <w:qFormat/>
    <w:rsid w:val="00E01373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E013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aotsikko">
    <w:name w:val="Subtitle"/>
    <w:next w:val="Normaali"/>
    <w:link w:val="AlaotsikkoChar"/>
    <w:uiPriority w:val="11"/>
    <w:semiHidden/>
    <w:unhideWhenUsed/>
    <w:qFormat/>
    <w:rsid w:val="00E01373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E01373"/>
    <w:rPr>
      <w:rFonts w:asciiTheme="majorHAnsi" w:eastAsiaTheme="majorEastAsia" w:hAnsiTheme="majorHAnsi" w:cstheme="majorBidi"/>
      <w:sz w:val="24"/>
      <w:szCs w:val="24"/>
    </w:rPr>
  </w:style>
  <w:style w:type="character" w:styleId="Voimakas">
    <w:name w:val="Strong"/>
    <w:uiPriority w:val="22"/>
    <w:semiHidden/>
    <w:unhideWhenUsed/>
    <w:qFormat/>
    <w:rsid w:val="00E01373"/>
    <w:rPr>
      <w:b/>
      <w:bCs/>
    </w:rPr>
  </w:style>
  <w:style w:type="character" w:styleId="Korostus">
    <w:name w:val="Emphasis"/>
    <w:uiPriority w:val="20"/>
    <w:semiHidden/>
    <w:unhideWhenUsed/>
    <w:qFormat/>
    <w:rsid w:val="00E01373"/>
    <w:rPr>
      <w:i/>
      <w:iCs/>
    </w:rPr>
  </w:style>
  <w:style w:type="paragraph" w:styleId="Eivli">
    <w:name w:val="No Spacing"/>
    <w:basedOn w:val="Normaali"/>
    <w:uiPriority w:val="1"/>
    <w:semiHidden/>
    <w:unhideWhenUsed/>
    <w:qFormat/>
    <w:rsid w:val="00E01373"/>
  </w:style>
  <w:style w:type="paragraph" w:styleId="Luettelokappale">
    <w:name w:val="List Paragraph"/>
    <w:basedOn w:val="Normaali"/>
    <w:uiPriority w:val="34"/>
    <w:semiHidden/>
    <w:unhideWhenUsed/>
    <w:qFormat/>
    <w:rsid w:val="00E01373"/>
    <w:pPr>
      <w:ind w:left="1304"/>
    </w:p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E01373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E01373"/>
    <w:rPr>
      <w:rFonts w:ascii="Arial" w:hAnsi="Arial"/>
      <w:i/>
      <w:iCs/>
      <w:color w:val="000000" w:themeColor="text1"/>
      <w:sz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E01373"/>
    <w:pPr>
      <w:pBdr>
        <w:bottom w:val="single" w:sz="4" w:space="4" w:color="006600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006600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E01373"/>
    <w:rPr>
      <w:rFonts w:ascii="Arial" w:eastAsiaTheme="majorEastAsia" w:hAnsi="Arial" w:cstheme="majorBidi"/>
      <w:b/>
      <w:bCs/>
      <w:i/>
      <w:iCs/>
      <w:color w:val="006600" w:themeColor="accent1"/>
      <w:sz w:val="22"/>
    </w:rPr>
  </w:style>
  <w:style w:type="character" w:styleId="Hienovarainenkorostus">
    <w:name w:val="Subtle Emphasis"/>
    <w:uiPriority w:val="19"/>
    <w:semiHidden/>
    <w:unhideWhenUsed/>
    <w:qFormat/>
    <w:rsid w:val="00E01373"/>
    <w:rPr>
      <w:i/>
      <w:iCs/>
      <w:color w:val="808080" w:themeColor="text1" w:themeTint="7F"/>
    </w:rPr>
  </w:style>
  <w:style w:type="character" w:styleId="Voimakaskorostus">
    <w:name w:val="Intense Emphasis"/>
    <w:uiPriority w:val="21"/>
    <w:semiHidden/>
    <w:unhideWhenUsed/>
    <w:qFormat/>
    <w:rsid w:val="00E01373"/>
    <w:rPr>
      <w:b/>
      <w:bCs/>
      <w:i/>
      <w:iCs/>
      <w:color w:val="006600" w:themeColor="accent1"/>
    </w:rPr>
  </w:style>
  <w:style w:type="character" w:styleId="Hienovarainenviittaus">
    <w:name w:val="Subtle Reference"/>
    <w:uiPriority w:val="31"/>
    <w:semiHidden/>
    <w:unhideWhenUsed/>
    <w:qFormat/>
    <w:rsid w:val="00E01373"/>
    <w:rPr>
      <w:smallCaps/>
      <w:color w:val="FF9933" w:themeColor="accent2"/>
      <w:u w:val="single"/>
    </w:rPr>
  </w:style>
  <w:style w:type="character" w:styleId="Erottuvaviittaus">
    <w:name w:val="Intense Reference"/>
    <w:uiPriority w:val="32"/>
    <w:semiHidden/>
    <w:unhideWhenUsed/>
    <w:qFormat/>
    <w:rsid w:val="00E01373"/>
    <w:rPr>
      <w:b/>
      <w:bCs/>
      <w:smallCaps/>
      <w:color w:val="FF9933" w:themeColor="accent2"/>
      <w:spacing w:val="5"/>
      <w:u w:val="single"/>
    </w:rPr>
  </w:style>
  <w:style w:type="character" w:styleId="Kirjannimike">
    <w:name w:val="Book Title"/>
    <w:uiPriority w:val="33"/>
    <w:semiHidden/>
    <w:unhideWhenUsed/>
    <w:qFormat/>
    <w:rsid w:val="00E01373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A363F4"/>
    <w:pPr>
      <w:numPr>
        <w:numId w:val="0"/>
      </w:numPr>
      <w:spacing w:before="240" w:after="60"/>
      <w:outlineLvl w:val="9"/>
    </w:pPr>
    <w:rPr>
      <w:rFonts w:cstheme="majorHAnsi"/>
      <w:kern w:val="32"/>
      <w:szCs w:val="32"/>
    </w:rPr>
  </w:style>
  <w:style w:type="paragraph" w:customStyle="1" w:styleId="SisennettyleiptekstiVero">
    <w:name w:val="Sisennetty leipäteksti Vero"/>
    <w:basedOn w:val="LeiptekstiVero"/>
    <w:uiPriority w:val="1"/>
    <w:qFormat/>
    <w:rsid w:val="00334CDE"/>
    <w:pPr>
      <w:ind w:left="2552"/>
    </w:pPr>
    <w:rPr>
      <w:sz w:val="20"/>
    </w:rPr>
  </w:style>
  <w:style w:type="paragraph" w:styleId="Sisluet1">
    <w:name w:val="toc 1"/>
    <w:basedOn w:val="Normaali"/>
    <w:next w:val="Normaali"/>
    <w:autoRedefine/>
    <w:uiPriority w:val="39"/>
    <w:unhideWhenUsed/>
    <w:rsid w:val="00CE40C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CE40C7"/>
    <w:pPr>
      <w:spacing w:after="100"/>
      <w:ind w:left="221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CE40C7"/>
    <w:pPr>
      <w:spacing w:after="100"/>
      <w:ind w:left="442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CE40C7"/>
    <w:pPr>
      <w:spacing w:after="100"/>
      <w:ind w:left="658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CE40C7"/>
    <w:pPr>
      <w:spacing w:after="100"/>
      <w:ind w:left="879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CE40C7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CE40C7"/>
    <w:pPr>
      <w:spacing w:after="100"/>
      <w:ind w:left="1321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CE40C7"/>
    <w:pPr>
      <w:spacing w:after="100"/>
      <w:ind w:left="1542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CE40C7"/>
    <w:pPr>
      <w:spacing w:after="100"/>
      <w:ind w:left="1758"/>
    </w:pPr>
  </w:style>
  <w:style w:type="paragraph" w:customStyle="1" w:styleId="Esitys-japtstekstiVero">
    <w:name w:val="Esitys- ja päätösteksti Vero"/>
    <w:basedOn w:val="LeiptekstiVero"/>
    <w:uiPriority w:val="3"/>
    <w:rsid w:val="00DB7AFF"/>
    <w:pPr>
      <w:ind w:left="0" w:right="232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9219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9219C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683E8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83E8A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83E8A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83E8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83E8A"/>
    <w:rPr>
      <w:rFonts w:ascii="Arial" w:hAnsi="Arial"/>
      <w:b/>
      <w:bCs/>
    </w:rPr>
  </w:style>
  <w:style w:type="character" w:styleId="Hyperlinkki">
    <w:name w:val="Hyperlink"/>
    <w:basedOn w:val="Kappaleenoletusfontti"/>
    <w:uiPriority w:val="99"/>
    <w:unhideWhenUsed/>
    <w:rsid w:val="00752D56"/>
    <w:rPr>
      <w:color w:val="FF9933" w:themeColor="hyperlink"/>
      <w:u w:val="single"/>
    </w:rPr>
  </w:style>
  <w:style w:type="table" w:styleId="TaulukkoRuudukko">
    <w:name w:val="Table Grid"/>
    <w:basedOn w:val="Normaalitaulukko"/>
    <w:uiPriority w:val="59"/>
    <w:rsid w:val="00B32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4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hart" Target="charts/chart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2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Taul1!$B$1</c:f>
              <c:strCache>
                <c:ptCount val="1"/>
                <c:pt idx="0">
                  <c:v>Momsfel i förhållande till det lagenliga momsutfallet, % (vänstra skalan)</c:v>
                </c:pt>
              </c:strCache>
            </c:strRef>
          </c:tx>
          <c:cat>
            <c:numRef>
              <c:f>Taul1!$A$2:$A$8</c:f>
              <c:numCache>
                <c:formatCode>General</c:formatCode>
                <c:ptCount val="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</c:numCache>
            </c:numRef>
          </c:cat>
          <c:val>
            <c:numRef>
              <c:f>Taul1!$B$2:$B$8</c:f>
              <c:numCache>
                <c:formatCode>General</c:formatCode>
                <c:ptCount val="7"/>
                <c:pt idx="0">
                  <c:v>10</c:v>
                </c:pt>
                <c:pt idx="1">
                  <c:v>8</c:v>
                </c:pt>
                <c:pt idx="2">
                  <c:v>5</c:v>
                </c:pt>
                <c:pt idx="3">
                  <c:v>7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4667520"/>
        <c:axId val="214749568"/>
      </c:lineChart>
      <c:lineChart>
        <c:grouping val="standard"/>
        <c:varyColors val="0"/>
        <c:ser>
          <c:idx val="1"/>
          <c:order val="1"/>
          <c:tx>
            <c:strRef>
              <c:f>Taul1!$C$1</c:f>
              <c:strCache>
                <c:ptCount val="1"/>
                <c:pt idx="0">
                  <c:v>Momsfel i förhållande till bruttonationalprodukten, % (högra skalan)</c:v>
                </c:pt>
              </c:strCache>
            </c:strRef>
          </c:tx>
          <c:cat>
            <c:numRef>
              <c:f>Taul1!$A$2:$A$8</c:f>
              <c:numCache>
                <c:formatCode>General</c:formatCode>
                <c:ptCount val="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</c:numCache>
            </c:numRef>
          </c:cat>
          <c:val>
            <c:numRef>
              <c:f>Taul1!$C$2:$C$8</c:f>
              <c:numCache>
                <c:formatCode>General</c:formatCode>
                <c:ptCount val="7"/>
                <c:pt idx="0">
                  <c:v>0.8</c:v>
                </c:pt>
                <c:pt idx="1">
                  <c:v>0.7</c:v>
                </c:pt>
                <c:pt idx="2">
                  <c:v>0.4</c:v>
                </c:pt>
                <c:pt idx="3">
                  <c:v>0.6</c:v>
                </c:pt>
                <c:pt idx="4">
                  <c:v>0.4</c:v>
                </c:pt>
                <c:pt idx="5">
                  <c:v>0.5</c:v>
                </c:pt>
                <c:pt idx="6">
                  <c:v>0.5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4753664"/>
        <c:axId val="214751488"/>
      </c:lineChart>
      <c:catAx>
        <c:axId val="204667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4749568"/>
        <c:crosses val="autoZero"/>
        <c:auto val="1"/>
        <c:lblAlgn val="ctr"/>
        <c:lblOffset val="100"/>
        <c:noMultiLvlLbl val="0"/>
      </c:catAx>
      <c:valAx>
        <c:axId val="21474956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sv-FI"/>
                  <a:t>Felet i förhållande till det lagenliga momsutfallet, 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04667520"/>
        <c:crosses val="autoZero"/>
        <c:crossBetween val="between"/>
      </c:valAx>
      <c:valAx>
        <c:axId val="214751488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sv-FI"/>
                  <a:t>Felet i förhållande till BNP, 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14753664"/>
        <c:crosses val="max"/>
        <c:crossBetween val="between"/>
      </c:valAx>
      <c:catAx>
        <c:axId val="2147536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14751488"/>
        <c:crosses val="autoZero"/>
        <c:auto val="1"/>
        <c:lblAlgn val="ctr"/>
        <c:lblOffset val="100"/>
        <c:noMultiLvlLbl val="0"/>
      </c:cat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v-FI"/>
              <a:t>Jämförelse av momsfelsresultaten, </a:t>
            </a:r>
          </a:p>
          <a:p>
            <a:pPr>
              <a:defRPr/>
            </a:pPr>
            <a:r>
              <a:rPr lang="sv-FI"/>
              <a:t>i förh. till BNP, %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Taul1!$B$1</c:f>
              <c:strCache>
                <c:ptCount val="1"/>
                <c:pt idx="0">
                  <c:v>IMF</c:v>
                </c:pt>
              </c:strCache>
            </c:strRef>
          </c:tx>
          <c:cat>
            <c:numRef>
              <c:f>Taul1!$A$2:$A$8</c:f>
              <c:numCache>
                <c:formatCode>General</c:formatCode>
                <c:ptCount val="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</c:numCache>
            </c:numRef>
          </c:cat>
          <c:val>
            <c:numRef>
              <c:f>Taul1!$B$2:$B$8</c:f>
              <c:numCache>
                <c:formatCode>General</c:formatCode>
                <c:ptCount val="7"/>
                <c:pt idx="0">
                  <c:v>0.8</c:v>
                </c:pt>
                <c:pt idx="1">
                  <c:v>0.70000000000000018</c:v>
                </c:pt>
                <c:pt idx="2">
                  <c:v>0.4</c:v>
                </c:pt>
                <c:pt idx="3">
                  <c:v>0.6000000000000002</c:v>
                </c:pt>
                <c:pt idx="4">
                  <c:v>0.4</c:v>
                </c:pt>
                <c:pt idx="5">
                  <c:v>0.5</c:v>
                </c:pt>
                <c:pt idx="6">
                  <c:v>0.5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Taul1!$C$1</c:f>
              <c:strCache>
                <c:ptCount val="1"/>
                <c:pt idx="0">
                  <c:v>CASE 2015</c:v>
                </c:pt>
              </c:strCache>
            </c:strRef>
          </c:tx>
          <c:cat>
            <c:numRef>
              <c:f>Taul1!$A$2:$A$8</c:f>
              <c:numCache>
                <c:formatCode>General</c:formatCode>
                <c:ptCount val="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</c:numCache>
            </c:numRef>
          </c:cat>
          <c:val>
            <c:numRef>
              <c:f>Taul1!$C$2:$C$8</c:f>
              <c:numCache>
                <c:formatCode>General</c:formatCode>
                <c:ptCount val="7"/>
                <c:pt idx="1">
                  <c:v>0.3000000000000001</c:v>
                </c:pt>
                <c:pt idx="2">
                  <c:v>0.6000000000000002</c:v>
                </c:pt>
                <c:pt idx="3">
                  <c:v>0.3000000000000001</c:v>
                </c:pt>
                <c:pt idx="4">
                  <c:v>0.3000000000000001</c:v>
                </c:pt>
                <c:pt idx="5">
                  <c:v>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4795008"/>
        <c:axId val="214796544"/>
      </c:lineChart>
      <c:catAx>
        <c:axId val="214795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4796544"/>
        <c:crosses val="autoZero"/>
        <c:auto val="1"/>
        <c:lblAlgn val="ctr"/>
        <c:lblOffset val="100"/>
        <c:noMultiLvlLbl val="0"/>
      </c:catAx>
      <c:valAx>
        <c:axId val="214796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47950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Taul1!$B$1</c:f>
              <c:strCache>
                <c:ptCount val="1"/>
                <c:pt idx="0">
                  <c:v>2008</c:v>
                </c:pt>
              </c:strCache>
            </c:strRef>
          </c:tx>
          <c:invertIfNegative val="0"/>
          <c:cat>
            <c:strRef>
              <c:f>Taul1!$A$2:$A$13</c:f>
              <c:strCache>
                <c:ptCount val="12"/>
                <c:pt idx="0">
                  <c:v>A-B</c:v>
                </c:pt>
                <c:pt idx="1">
                  <c:v>C</c:v>
                </c:pt>
                <c:pt idx="2">
                  <c:v>D-E</c:v>
                </c:pt>
                <c:pt idx="3">
                  <c:v>F</c:v>
                </c:pt>
                <c:pt idx="4">
                  <c:v>G-H</c:v>
                </c:pt>
                <c:pt idx="5">
                  <c:v>I</c:v>
                </c:pt>
                <c:pt idx="6">
                  <c:v>J</c:v>
                </c:pt>
                <c:pt idx="7">
                  <c:v>K-L</c:v>
                </c:pt>
                <c:pt idx="8">
                  <c:v>M-N</c:v>
                </c:pt>
                <c:pt idx="9">
                  <c:v>O-Q</c:v>
                </c:pt>
                <c:pt idx="10">
                  <c:v>R-S</c:v>
                </c:pt>
                <c:pt idx="11">
                  <c:v>T-Z</c:v>
                </c:pt>
              </c:strCache>
            </c:strRef>
          </c:cat>
          <c:val>
            <c:numRef>
              <c:f>Taul1!$B$2:$B$13</c:f>
              <c:numCache>
                <c:formatCode>General</c:formatCode>
                <c:ptCount val="12"/>
                <c:pt idx="0">
                  <c:v>0.2</c:v>
                </c:pt>
                <c:pt idx="1">
                  <c:v>0</c:v>
                </c:pt>
                <c:pt idx="2">
                  <c:v>0.2</c:v>
                </c:pt>
                <c:pt idx="3">
                  <c:v>0.4</c:v>
                </c:pt>
                <c:pt idx="4">
                  <c:v>-0.1</c:v>
                </c:pt>
                <c:pt idx="5">
                  <c:v>0.1</c:v>
                </c:pt>
                <c:pt idx="6">
                  <c:v>-0.1</c:v>
                </c:pt>
                <c:pt idx="7">
                  <c:v>0.2</c:v>
                </c:pt>
                <c:pt idx="8">
                  <c:v>0.1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1"/>
          <c:order val="1"/>
          <c:tx>
            <c:strRef>
              <c:f>Taul1!$C$1</c:f>
              <c:strCache>
                <c:ptCount val="1"/>
                <c:pt idx="0">
                  <c:v>2009</c:v>
                </c:pt>
              </c:strCache>
            </c:strRef>
          </c:tx>
          <c:invertIfNegative val="0"/>
          <c:cat>
            <c:strRef>
              <c:f>Taul1!$A$2:$A$13</c:f>
              <c:strCache>
                <c:ptCount val="12"/>
                <c:pt idx="0">
                  <c:v>A-B</c:v>
                </c:pt>
                <c:pt idx="1">
                  <c:v>C</c:v>
                </c:pt>
                <c:pt idx="2">
                  <c:v>D-E</c:v>
                </c:pt>
                <c:pt idx="3">
                  <c:v>F</c:v>
                </c:pt>
                <c:pt idx="4">
                  <c:v>G-H</c:v>
                </c:pt>
                <c:pt idx="5">
                  <c:v>I</c:v>
                </c:pt>
                <c:pt idx="6">
                  <c:v>J</c:v>
                </c:pt>
                <c:pt idx="7">
                  <c:v>K-L</c:v>
                </c:pt>
                <c:pt idx="8">
                  <c:v>M-N</c:v>
                </c:pt>
                <c:pt idx="9">
                  <c:v>O-Q</c:v>
                </c:pt>
                <c:pt idx="10">
                  <c:v>R-S</c:v>
                </c:pt>
                <c:pt idx="11">
                  <c:v>T-Z</c:v>
                </c:pt>
              </c:strCache>
            </c:strRef>
          </c:cat>
          <c:val>
            <c:numRef>
              <c:f>Taul1!$C$2:$C$13</c:f>
              <c:numCache>
                <c:formatCode>General</c:formatCode>
                <c:ptCount val="12"/>
                <c:pt idx="0">
                  <c:v>0.1</c:v>
                </c:pt>
                <c:pt idx="1">
                  <c:v>0.1</c:v>
                </c:pt>
                <c:pt idx="2">
                  <c:v>0.2</c:v>
                </c:pt>
                <c:pt idx="3">
                  <c:v>0.3000000000000001</c:v>
                </c:pt>
                <c:pt idx="4">
                  <c:v>0</c:v>
                </c:pt>
                <c:pt idx="5">
                  <c:v>0.2</c:v>
                </c:pt>
                <c:pt idx="6">
                  <c:v>-0.1</c:v>
                </c:pt>
                <c:pt idx="7">
                  <c:v>0.1</c:v>
                </c:pt>
                <c:pt idx="8">
                  <c:v>0.1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2"/>
          <c:order val="2"/>
          <c:tx>
            <c:strRef>
              <c:f>Taul1!$D$1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Taul1!$A$2:$A$13</c:f>
              <c:strCache>
                <c:ptCount val="12"/>
                <c:pt idx="0">
                  <c:v>A-B</c:v>
                </c:pt>
                <c:pt idx="1">
                  <c:v>C</c:v>
                </c:pt>
                <c:pt idx="2">
                  <c:v>D-E</c:v>
                </c:pt>
                <c:pt idx="3">
                  <c:v>F</c:v>
                </c:pt>
                <c:pt idx="4">
                  <c:v>G-H</c:v>
                </c:pt>
                <c:pt idx="5">
                  <c:v>I</c:v>
                </c:pt>
                <c:pt idx="6">
                  <c:v>J</c:v>
                </c:pt>
                <c:pt idx="7">
                  <c:v>K-L</c:v>
                </c:pt>
                <c:pt idx="8">
                  <c:v>M-N</c:v>
                </c:pt>
                <c:pt idx="9">
                  <c:v>O-Q</c:v>
                </c:pt>
                <c:pt idx="10">
                  <c:v>R-S</c:v>
                </c:pt>
                <c:pt idx="11">
                  <c:v>T-Z</c:v>
                </c:pt>
              </c:strCache>
            </c:strRef>
          </c:cat>
          <c:val>
            <c:numRef>
              <c:f>Taul1!$D$2:$D$13</c:f>
              <c:numCache>
                <c:formatCode>General</c:formatCode>
                <c:ptCount val="12"/>
                <c:pt idx="0">
                  <c:v>0.1</c:v>
                </c:pt>
                <c:pt idx="1">
                  <c:v>-0.1</c:v>
                </c:pt>
                <c:pt idx="2">
                  <c:v>0.2</c:v>
                </c:pt>
                <c:pt idx="3">
                  <c:v>0.3000000000000001</c:v>
                </c:pt>
                <c:pt idx="4">
                  <c:v>0.1</c:v>
                </c:pt>
                <c:pt idx="5">
                  <c:v>0</c:v>
                </c:pt>
                <c:pt idx="6">
                  <c:v>-0.2</c:v>
                </c:pt>
                <c:pt idx="7">
                  <c:v>0.1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3"/>
          <c:order val="3"/>
          <c:tx>
            <c:strRef>
              <c:f>Taul1!$E$1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Taul1!$A$2:$A$13</c:f>
              <c:strCache>
                <c:ptCount val="12"/>
                <c:pt idx="0">
                  <c:v>A-B</c:v>
                </c:pt>
                <c:pt idx="1">
                  <c:v>C</c:v>
                </c:pt>
                <c:pt idx="2">
                  <c:v>D-E</c:v>
                </c:pt>
                <c:pt idx="3">
                  <c:v>F</c:v>
                </c:pt>
                <c:pt idx="4">
                  <c:v>G-H</c:v>
                </c:pt>
                <c:pt idx="5">
                  <c:v>I</c:v>
                </c:pt>
                <c:pt idx="6">
                  <c:v>J</c:v>
                </c:pt>
                <c:pt idx="7">
                  <c:v>K-L</c:v>
                </c:pt>
                <c:pt idx="8">
                  <c:v>M-N</c:v>
                </c:pt>
                <c:pt idx="9">
                  <c:v>O-Q</c:v>
                </c:pt>
                <c:pt idx="10">
                  <c:v>R-S</c:v>
                </c:pt>
                <c:pt idx="11">
                  <c:v>T-Z</c:v>
                </c:pt>
              </c:strCache>
            </c:strRef>
          </c:cat>
          <c:val>
            <c:numRef>
              <c:f>Taul1!$E$2:$E$13</c:f>
              <c:numCache>
                <c:formatCode>General</c:formatCode>
                <c:ptCount val="12"/>
                <c:pt idx="0">
                  <c:v>0.1</c:v>
                </c:pt>
                <c:pt idx="1">
                  <c:v>-0.1</c:v>
                </c:pt>
                <c:pt idx="2">
                  <c:v>0.1</c:v>
                </c:pt>
                <c:pt idx="3">
                  <c:v>0.2</c:v>
                </c:pt>
                <c:pt idx="4">
                  <c:v>0.2</c:v>
                </c:pt>
                <c:pt idx="5">
                  <c:v>0</c:v>
                </c:pt>
                <c:pt idx="6">
                  <c:v>-0.1</c:v>
                </c:pt>
                <c:pt idx="7">
                  <c:v>0.1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4"/>
          <c:order val="4"/>
          <c:tx>
            <c:strRef>
              <c:f>Taul1!$F$1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Taul1!$A$2:$A$13</c:f>
              <c:strCache>
                <c:ptCount val="12"/>
                <c:pt idx="0">
                  <c:v>A-B</c:v>
                </c:pt>
                <c:pt idx="1">
                  <c:v>C</c:v>
                </c:pt>
                <c:pt idx="2">
                  <c:v>D-E</c:v>
                </c:pt>
                <c:pt idx="3">
                  <c:v>F</c:v>
                </c:pt>
                <c:pt idx="4">
                  <c:v>G-H</c:v>
                </c:pt>
                <c:pt idx="5">
                  <c:v>I</c:v>
                </c:pt>
                <c:pt idx="6">
                  <c:v>J</c:v>
                </c:pt>
                <c:pt idx="7">
                  <c:v>K-L</c:v>
                </c:pt>
                <c:pt idx="8">
                  <c:v>M-N</c:v>
                </c:pt>
                <c:pt idx="9">
                  <c:v>O-Q</c:v>
                </c:pt>
                <c:pt idx="10">
                  <c:v>R-S</c:v>
                </c:pt>
                <c:pt idx="11">
                  <c:v>T-Z</c:v>
                </c:pt>
              </c:strCache>
            </c:strRef>
          </c:cat>
          <c:val>
            <c:numRef>
              <c:f>Taul1!$F$2:$F$13</c:f>
              <c:numCache>
                <c:formatCode>General</c:formatCode>
                <c:ptCount val="12"/>
                <c:pt idx="0">
                  <c:v>0.1</c:v>
                </c:pt>
                <c:pt idx="1">
                  <c:v>0.1</c:v>
                </c:pt>
                <c:pt idx="2">
                  <c:v>0</c:v>
                </c:pt>
                <c:pt idx="3">
                  <c:v>0.2</c:v>
                </c:pt>
                <c:pt idx="4">
                  <c:v>0.1</c:v>
                </c:pt>
                <c:pt idx="5">
                  <c:v>0</c:v>
                </c:pt>
                <c:pt idx="6">
                  <c:v>-0.1</c:v>
                </c:pt>
                <c:pt idx="7">
                  <c:v>0.1</c:v>
                </c:pt>
                <c:pt idx="8">
                  <c:v>-0.1</c:v>
                </c:pt>
                <c:pt idx="9">
                  <c:v>-0.1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5"/>
          <c:order val="5"/>
          <c:tx>
            <c:strRef>
              <c:f>Taul1!$G$1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Taul1!$A$2:$A$13</c:f>
              <c:strCache>
                <c:ptCount val="12"/>
                <c:pt idx="0">
                  <c:v>A-B</c:v>
                </c:pt>
                <c:pt idx="1">
                  <c:v>C</c:v>
                </c:pt>
                <c:pt idx="2">
                  <c:v>D-E</c:v>
                </c:pt>
                <c:pt idx="3">
                  <c:v>F</c:v>
                </c:pt>
                <c:pt idx="4">
                  <c:v>G-H</c:v>
                </c:pt>
                <c:pt idx="5">
                  <c:v>I</c:v>
                </c:pt>
                <c:pt idx="6">
                  <c:v>J</c:v>
                </c:pt>
                <c:pt idx="7">
                  <c:v>K-L</c:v>
                </c:pt>
                <c:pt idx="8">
                  <c:v>M-N</c:v>
                </c:pt>
                <c:pt idx="9">
                  <c:v>O-Q</c:v>
                </c:pt>
                <c:pt idx="10">
                  <c:v>R-S</c:v>
                </c:pt>
                <c:pt idx="11">
                  <c:v>T-Z</c:v>
                </c:pt>
              </c:strCache>
            </c:strRef>
          </c:cat>
          <c:val>
            <c:numRef>
              <c:f>Taul1!$G$2:$G$13</c:f>
              <c:numCache>
                <c:formatCode>General</c:formatCode>
                <c:ptCount val="12"/>
                <c:pt idx="0">
                  <c:v>0.1</c:v>
                </c:pt>
                <c:pt idx="1">
                  <c:v>0.4</c:v>
                </c:pt>
                <c:pt idx="2">
                  <c:v>0.1</c:v>
                </c:pt>
                <c:pt idx="3">
                  <c:v>0.2</c:v>
                </c:pt>
                <c:pt idx="4">
                  <c:v>-0.1</c:v>
                </c:pt>
                <c:pt idx="5">
                  <c:v>0</c:v>
                </c:pt>
                <c:pt idx="6">
                  <c:v>0</c:v>
                </c:pt>
                <c:pt idx="7">
                  <c:v>0.1</c:v>
                </c:pt>
                <c:pt idx="8">
                  <c:v>-0.1</c:v>
                </c:pt>
                <c:pt idx="9">
                  <c:v>-0.1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6"/>
          <c:order val="6"/>
          <c:tx>
            <c:strRef>
              <c:f>Taul1!$H$1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cat>
            <c:strRef>
              <c:f>Taul1!$A$2:$A$13</c:f>
              <c:strCache>
                <c:ptCount val="12"/>
                <c:pt idx="0">
                  <c:v>A-B</c:v>
                </c:pt>
                <c:pt idx="1">
                  <c:v>C</c:v>
                </c:pt>
                <c:pt idx="2">
                  <c:v>D-E</c:v>
                </c:pt>
                <c:pt idx="3">
                  <c:v>F</c:v>
                </c:pt>
                <c:pt idx="4">
                  <c:v>G-H</c:v>
                </c:pt>
                <c:pt idx="5">
                  <c:v>I</c:v>
                </c:pt>
                <c:pt idx="6">
                  <c:v>J</c:v>
                </c:pt>
                <c:pt idx="7">
                  <c:v>K-L</c:v>
                </c:pt>
                <c:pt idx="8">
                  <c:v>M-N</c:v>
                </c:pt>
                <c:pt idx="9">
                  <c:v>O-Q</c:v>
                </c:pt>
                <c:pt idx="10">
                  <c:v>R-S</c:v>
                </c:pt>
                <c:pt idx="11">
                  <c:v>T-Z</c:v>
                </c:pt>
              </c:strCache>
            </c:strRef>
          </c:cat>
          <c:val>
            <c:numRef>
              <c:f>Taul1!$H$2:$H$13</c:f>
              <c:numCache>
                <c:formatCode>General</c:formatCode>
                <c:ptCount val="12"/>
                <c:pt idx="0">
                  <c:v>0.1</c:v>
                </c:pt>
                <c:pt idx="1">
                  <c:v>0.2</c:v>
                </c:pt>
                <c:pt idx="2">
                  <c:v>0.1</c:v>
                </c:pt>
                <c:pt idx="3">
                  <c:v>0.2</c:v>
                </c:pt>
                <c:pt idx="4">
                  <c:v>-0.1</c:v>
                </c:pt>
                <c:pt idx="5">
                  <c:v>0</c:v>
                </c:pt>
                <c:pt idx="6">
                  <c:v>0</c:v>
                </c:pt>
                <c:pt idx="7">
                  <c:v>0.1</c:v>
                </c:pt>
                <c:pt idx="8">
                  <c:v>-0.1</c:v>
                </c:pt>
                <c:pt idx="9">
                  <c:v>-0.1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9433984"/>
        <c:axId val="219440256"/>
      </c:barChart>
      <c:catAx>
        <c:axId val="2194339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v-FI"/>
                  <a:t>Bransch</a:t>
                </a:r>
              </a:p>
            </c:rich>
          </c:tx>
          <c:overlay val="0"/>
        </c:title>
        <c:majorTickMark val="out"/>
        <c:minorTickMark val="none"/>
        <c:tickLblPos val="low"/>
        <c:crossAx val="219440256"/>
        <c:crosses val="autoZero"/>
        <c:auto val="1"/>
        <c:lblAlgn val="ctr"/>
        <c:lblOffset val="100"/>
        <c:noMultiLvlLbl val="0"/>
      </c:catAx>
      <c:valAx>
        <c:axId val="2194402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sv-FI"/>
                  <a:t>Förhållande till BNP, %</a:t>
                </a:r>
              </a:p>
            </c:rich>
          </c:tx>
          <c:layout>
            <c:manualLayout>
              <c:xMode val="edge"/>
              <c:yMode val="edge"/>
              <c:x val="2.4037438028579813E-2"/>
              <c:y val="0.2765423492506100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19433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Taul1!$B$1</c:f>
              <c:strCache>
                <c:ptCount val="1"/>
                <c:pt idx="0">
                  <c:v>Skattepolitiskt spelrum, % BNP</c:v>
                </c:pt>
              </c:strCache>
            </c:strRef>
          </c:tx>
          <c:marker>
            <c:symbol val="none"/>
          </c:marker>
          <c:cat>
            <c:numRef>
              <c:f>Taul1!$A$2:$A$8</c:f>
              <c:numCache>
                <c:formatCode>General</c:formatCode>
                <c:ptCount val="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</c:numCache>
            </c:numRef>
          </c:cat>
          <c:val>
            <c:numRef>
              <c:f>Taul1!$B$2:$B$8</c:f>
              <c:numCache>
                <c:formatCode>General</c:formatCode>
                <c:ptCount val="7"/>
                <c:pt idx="0">
                  <c:v>0.3</c:v>
                </c:pt>
                <c:pt idx="1">
                  <c:v>0.5</c:v>
                </c:pt>
                <c:pt idx="2">
                  <c:v>1</c:v>
                </c:pt>
                <c:pt idx="3">
                  <c:v>0.9</c:v>
                </c:pt>
                <c:pt idx="4">
                  <c:v>0.9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Taul1!$C$1</c:f>
              <c:strCache>
                <c:ptCount val="1"/>
                <c:pt idx="0">
                  <c:v>Nödvändiga skattestöd, % BNP</c:v>
                </c:pt>
              </c:strCache>
            </c:strRef>
          </c:tx>
          <c:marker>
            <c:symbol val="none"/>
          </c:marker>
          <c:cat>
            <c:numRef>
              <c:f>Taul1!$A$2:$A$8</c:f>
              <c:numCache>
                <c:formatCode>General</c:formatCode>
                <c:ptCount val="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</c:numCache>
            </c:numRef>
          </c:cat>
          <c:val>
            <c:numRef>
              <c:f>Taul1!$C$2:$C$8</c:f>
              <c:numCache>
                <c:formatCode>General</c:formatCode>
                <c:ptCount val="7"/>
                <c:pt idx="0">
                  <c:v>5</c:v>
                </c:pt>
                <c:pt idx="1">
                  <c:v>5.6</c:v>
                </c:pt>
                <c:pt idx="2">
                  <c:v>5.5</c:v>
                </c:pt>
                <c:pt idx="3">
                  <c:v>5.5</c:v>
                </c:pt>
                <c:pt idx="4">
                  <c:v>5.7</c:v>
                </c:pt>
                <c:pt idx="5">
                  <c:v>6.2</c:v>
                </c:pt>
                <c:pt idx="6">
                  <c:v>6.4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Taul1!$D$1</c:f>
              <c:strCache>
                <c:ptCount val="1"/>
                <c:pt idx="0">
                  <c:v>Momsutfall, % BNP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numRef>
              <c:f>Taul1!$A$2:$A$8</c:f>
              <c:numCache>
                <c:formatCode>General</c:formatCode>
                <c:ptCount val="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</c:numCache>
            </c:numRef>
          </c:cat>
          <c:val>
            <c:numRef>
              <c:f>Taul1!$D$2:$D$8</c:f>
              <c:numCache>
                <c:formatCode>General</c:formatCode>
                <c:ptCount val="7"/>
                <c:pt idx="0">
                  <c:v>7.8</c:v>
                </c:pt>
                <c:pt idx="1">
                  <c:v>8.3000000000000007</c:v>
                </c:pt>
                <c:pt idx="2">
                  <c:v>8.3000000000000007</c:v>
                </c:pt>
                <c:pt idx="3">
                  <c:v>8.8000000000000007</c:v>
                </c:pt>
                <c:pt idx="4">
                  <c:v>8.9</c:v>
                </c:pt>
                <c:pt idx="5">
                  <c:v>9.3000000000000007</c:v>
                </c:pt>
                <c:pt idx="6">
                  <c:v>9.5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027008"/>
        <c:axId val="228036992"/>
      </c:lineChart>
      <c:catAx>
        <c:axId val="228027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8036992"/>
        <c:crosses val="autoZero"/>
        <c:auto val="1"/>
        <c:lblAlgn val="ctr"/>
        <c:lblOffset val="100"/>
        <c:noMultiLvlLbl val="0"/>
      </c:catAx>
      <c:valAx>
        <c:axId val="2280369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sv-FI"/>
                  <a:t>Förhållande till BNP, 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28027008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eema">
  <a:themeElements>
    <a:clrScheme name="Verohallinto">
      <a:dk1>
        <a:srgbClr val="000000"/>
      </a:dk1>
      <a:lt1>
        <a:srgbClr val="FFFFFF"/>
      </a:lt1>
      <a:dk2>
        <a:srgbClr val="006600"/>
      </a:dk2>
      <a:lt2>
        <a:srgbClr val="E5EFE5"/>
      </a:lt2>
      <a:accent1>
        <a:srgbClr val="006600"/>
      </a:accent1>
      <a:accent2>
        <a:srgbClr val="FF9933"/>
      </a:accent2>
      <a:accent3>
        <a:srgbClr val="FFFFFF"/>
      </a:accent3>
      <a:accent4>
        <a:srgbClr val="000000"/>
      </a:accent4>
      <a:accent5>
        <a:srgbClr val="66A366"/>
      </a:accent5>
      <a:accent6>
        <a:srgbClr val="FFCC99"/>
      </a:accent6>
      <a:hlink>
        <a:srgbClr val="FF9933"/>
      </a:hlink>
      <a:folHlink>
        <a:srgbClr val="FFCC99"/>
      </a:folHlink>
    </a:clrScheme>
    <a:fontScheme name="Verohallint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0C5C08B2D058040BDB08D7A361161B4" ma:contentTypeVersion="0" ma:contentTypeDescription="Luo uusi asiakirja." ma:contentTypeScope="" ma:versionID="cff191e3fd4417efe9517adee5246e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93639c92c0ac26d7a177fb3471b90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24B01-4029-44AC-BFE2-FAA918011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4ADCF-898C-438C-B8B3-A9BEA7616C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A8EF12-FB03-43FB-927D-D76129888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72748B-18CE-427A-8E3A-4FA206D40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Verohallinto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 Savolainen</dc:creator>
  <cp:lastModifiedBy>Maija Kühn</cp:lastModifiedBy>
  <cp:revision>2</cp:revision>
  <cp:lastPrinted>2016-02-11T15:07:00Z</cp:lastPrinted>
  <dcterms:created xsi:type="dcterms:W3CDTF">2016-02-11T15:12:00Z</dcterms:created>
  <dcterms:modified xsi:type="dcterms:W3CDTF">2016-02-11T15:12:00Z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0x01010040C5C08B2D058040BDB08D7A361161B4</vt:lpwstr>
  </property>
  <property fmtid="{D5CDD505-2E9C-101B-9397-08002B2CF9AE}" pid="3" name="IsMyDocuments">
    <vt:bool>true</vt:bool>
  </property>
</Properties>
</file>